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8E41B5" w:rsidRDefault="008E41B5" w:rsidP="00284961">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8E41B5">
        <w:rPr>
          <w:rFonts w:ascii="Arial" w:eastAsia="Batang" w:hAnsi="Arial" w:cs="Arial"/>
          <w:b/>
          <w:bCs/>
          <w:lang w:val="en-GB"/>
        </w:rPr>
        <w:t xml:space="preserve">3GPP TSG RAN WG1 </w:t>
      </w:r>
      <w:r w:rsidR="009C2186">
        <w:rPr>
          <w:rFonts w:ascii="Arial" w:eastAsia="Batang" w:hAnsi="Arial" w:cs="Arial" w:hint="eastAsia"/>
          <w:b/>
          <w:bCs/>
          <w:lang w:val="en-GB"/>
        </w:rPr>
        <w:t>#84bis</w:t>
      </w:r>
      <w:r w:rsidR="009C2186">
        <w:rPr>
          <w:rFonts w:ascii="Arial" w:eastAsia="Batang" w:hAnsi="Arial" w:cs="Arial" w:hint="eastAsia"/>
          <w:b/>
          <w:bCs/>
          <w:lang w:val="en-GB"/>
        </w:rPr>
        <w:tab/>
      </w:r>
      <w:r w:rsidR="001B0218" w:rsidRPr="008E41B5">
        <w:rPr>
          <w:rFonts w:ascii="Arial" w:eastAsia="Batang" w:hAnsi="Arial" w:cs="Arial" w:hint="eastAsia"/>
          <w:b/>
          <w:bCs/>
          <w:lang w:val="en-GB"/>
        </w:rPr>
        <w:tab/>
      </w:r>
      <w:r w:rsidR="00284961" w:rsidRPr="008E41B5">
        <w:rPr>
          <w:rFonts w:ascii="Arial" w:eastAsia="Batang" w:hAnsi="Arial" w:cs="Arial"/>
          <w:b/>
          <w:bCs/>
          <w:lang w:val="en-GB"/>
        </w:rPr>
        <w:t xml:space="preserve">                      R1-1</w:t>
      </w:r>
      <w:r w:rsidR="006346FA" w:rsidRPr="008E41B5">
        <w:rPr>
          <w:rFonts w:ascii="Arial" w:eastAsia="Batang" w:hAnsi="Arial" w:cs="Arial"/>
          <w:b/>
          <w:bCs/>
          <w:lang w:val="en-GB"/>
        </w:rPr>
        <w:t>6</w:t>
      </w:r>
      <w:r w:rsidR="000E7143" w:rsidRPr="000E7143">
        <w:rPr>
          <w:rFonts w:ascii="Arial" w:eastAsia="Batang" w:hAnsi="Arial" w:cs="Arial"/>
          <w:b/>
          <w:bCs/>
          <w:lang w:val="en-GB"/>
        </w:rPr>
        <w:t>3213</w:t>
      </w:r>
    </w:p>
    <w:p w:rsidR="00284961" w:rsidRPr="008E41B5" w:rsidRDefault="009C2186" w:rsidP="00284961">
      <w:pPr>
        <w:widowControl w:val="0"/>
        <w:tabs>
          <w:tab w:val="center" w:pos="4252"/>
          <w:tab w:val="right" w:pos="8504"/>
        </w:tabs>
        <w:autoSpaceDE/>
        <w:autoSpaceDN/>
        <w:adjustRightInd/>
        <w:spacing w:after="0"/>
        <w:ind w:left="1440" w:hanging="1440"/>
        <w:jc w:val="left"/>
        <w:rPr>
          <w:rFonts w:ascii="Arial" w:eastAsia="Batang" w:hAnsi="Arial" w:cs="Arial"/>
          <w:b/>
          <w:bCs/>
          <w:lang w:val="en-GB"/>
        </w:rPr>
      </w:pPr>
      <w:r>
        <w:rPr>
          <w:rFonts w:ascii="Arial" w:eastAsia="Batang" w:hAnsi="Arial" w:cs="Arial" w:hint="eastAsia"/>
          <w:b/>
          <w:bCs/>
          <w:lang w:val="en-GB"/>
        </w:rPr>
        <w:t>Busan</w:t>
      </w:r>
      <w:r w:rsidR="008E41B5" w:rsidRPr="008E41B5">
        <w:rPr>
          <w:rFonts w:ascii="Arial" w:eastAsia="Batang" w:hAnsi="Arial" w:cs="Arial"/>
          <w:b/>
          <w:bCs/>
          <w:lang w:val="en-GB"/>
        </w:rPr>
        <w:t xml:space="preserve">, </w:t>
      </w:r>
      <w:r>
        <w:rPr>
          <w:rFonts w:ascii="Arial" w:eastAsia="Batang" w:hAnsi="Arial" w:cs="Arial" w:hint="eastAsia"/>
          <w:b/>
          <w:bCs/>
          <w:lang w:val="en-GB"/>
        </w:rPr>
        <w:t>Korea</w:t>
      </w:r>
      <w:r w:rsidR="008E41B5" w:rsidRPr="008E41B5">
        <w:rPr>
          <w:rFonts w:ascii="Arial" w:eastAsia="Batang" w:hAnsi="Arial" w:cs="Arial"/>
          <w:b/>
          <w:bCs/>
          <w:lang w:val="en-GB"/>
        </w:rPr>
        <w:t xml:space="preserve">, </w:t>
      </w:r>
      <w:r>
        <w:rPr>
          <w:rFonts w:ascii="Arial" w:eastAsia="Batang" w:hAnsi="Arial" w:cs="Arial" w:hint="eastAsia"/>
          <w:b/>
          <w:bCs/>
          <w:lang w:val="en-GB"/>
        </w:rPr>
        <w:t>11th</w:t>
      </w:r>
      <w:r w:rsidR="008E41B5" w:rsidRPr="008E41B5">
        <w:rPr>
          <w:rFonts w:ascii="Arial" w:eastAsia="Batang" w:hAnsi="Arial" w:cs="Arial" w:hint="eastAsia"/>
          <w:b/>
          <w:bCs/>
          <w:lang w:val="en-GB"/>
        </w:rPr>
        <w:t xml:space="preserve"> </w:t>
      </w:r>
      <w:r w:rsidR="008E41B5" w:rsidRPr="008E41B5">
        <w:rPr>
          <w:rFonts w:ascii="Arial" w:eastAsia="Batang" w:hAnsi="Arial" w:cs="Arial"/>
          <w:b/>
          <w:bCs/>
          <w:lang w:val="en-GB"/>
        </w:rPr>
        <w:t xml:space="preserve">- </w:t>
      </w:r>
      <w:r>
        <w:rPr>
          <w:rFonts w:ascii="Arial" w:eastAsia="Batang" w:hAnsi="Arial" w:cs="Arial" w:hint="eastAsia"/>
          <w:b/>
          <w:bCs/>
          <w:lang w:val="en-GB"/>
        </w:rPr>
        <w:t>15th April</w:t>
      </w:r>
      <w:r w:rsidR="008E41B5" w:rsidRPr="008E41B5">
        <w:rPr>
          <w:rFonts w:ascii="Arial" w:eastAsia="Batang" w:hAnsi="Arial" w:cs="Arial"/>
          <w:b/>
          <w:bCs/>
          <w:lang w:val="en-GB"/>
        </w:rPr>
        <w:t xml:space="preserve"> 201</w:t>
      </w:r>
      <w:r w:rsidR="008E41B5" w:rsidRPr="008E41B5">
        <w:rPr>
          <w:rFonts w:ascii="Arial" w:eastAsia="Batang" w:hAnsi="Arial" w:cs="Arial" w:hint="eastAsia"/>
          <w:b/>
          <w:bCs/>
          <w:lang w:val="en-GB"/>
        </w:rPr>
        <w:t>6</w:t>
      </w:r>
    </w:p>
    <w:p w:rsidR="00284961" w:rsidRPr="008E41B5" w:rsidRDefault="00284961" w:rsidP="00284961">
      <w:pPr>
        <w:pBdr>
          <w:top w:val="single" w:sz="4" w:space="1" w:color="auto"/>
        </w:pBdr>
        <w:spacing w:after="0"/>
        <w:jc w:val="left"/>
        <w:rPr>
          <w:b/>
          <w:kern w:val="2"/>
          <w:lang w:eastAsia="zh-CN"/>
        </w:rPr>
      </w:pPr>
    </w:p>
    <w:p w:rsidR="00284961" w:rsidRPr="00BE6603" w:rsidRDefault="00BE6603" w:rsidP="00284961">
      <w:pPr>
        <w:spacing w:after="60"/>
        <w:jc w:val="left"/>
        <w:rPr>
          <w:rFonts w:ascii="Arial" w:eastAsia="Batang" w:hAnsi="Arial" w:cs="Arial"/>
          <w:b/>
          <w:bCs/>
          <w:lang w:val="en-GB"/>
        </w:rPr>
      </w:pPr>
      <w:r>
        <w:rPr>
          <w:rFonts w:ascii="Arial" w:eastAsia="Batang" w:hAnsi="Arial" w:cs="Arial"/>
          <w:b/>
          <w:bCs/>
          <w:lang w:val="en-GB"/>
        </w:rPr>
        <w:t xml:space="preserve">Agenda Item:  </w:t>
      </w:r>
      <w:r w:rsidR="009C2186">
        <w:rPr>
          <w:rFonts w:ascii="Arial" w:eastAsia="Batang" w:hAnsi="Arial" w:cs="Arial"/>
          <w:b/>
          <w:bCs/>
          <w:lang w:val="en-GB"/>
        </w:rPr>
        <w:t>7.2.1.1.3 – NB-PDSCH</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9C2186">
        <w:rPr>
          <w:rFonts w:ascii="Arial" w:eastAsia="Batang" w:hAnsi="Arial" w:cs="Arial"/>
          <w:b/>
          <w:bCs/>
          <w:lang w:val="en-GB"/>
        </w:rPr>
        <w:t>TDM transmission using UL/DL gaps</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End w:id="0"/>
      <w:bookmarkEnd w:id="1"/>
    </w:p>
    <w:p w:rsidR="008058E5" w:rsidRDefault="00022FCC" w:rsidP="00C23D71">
      <w:pPr>
        <w:pStyle w:val="LGTdoc"/>
        <w:spacing w:afterLines="0" w:after="120" w:line="240" w:lineRule="auto"/>
        <w:rPr>
          <w:szCs w:val="22"/>
          <w:lang w:val="en-US"/>
        </w:rPr>
      </w:pPr>
      <w:r>
        <w:rPr>
          <w:szCs w:val="22"/>
          <w:lang w:val="en-US"/>
        </w:rPr>
        <w:t>Uplink and downlink transmission gaps were discussed in RAN1 NB-IoT ad hoc #2. Both issues were left to email agreement. For UL gaps the email agreement was:</w:t>
      </w:r>
    </w:p>
    <w:p w:rsidR="008058E5" w:rsidRDefault="00C23D71" w:rsidP="00B00A46">
      <w:pPr>
        <w:pStyle w:val="LGTdoc"/>
        <w:spacing w:afterLines="0" w:after="120" w:line="240" w:lineRule="auto"/>
        <w:rPr>
          <w:rFonts w:ascii="Times" w:eastAsia="MS Mincho" w:hAnsi="Times" w:cs="Times"/>
          <w:lang w:val="en-US" w:eastAsia="ja-JP"/>
        </w:rPr>
      </w:pPr>
      <w:r w:rsidRPr="00A12DCC">
        <w:rPr>
          <w:szCs w:val="22"/>
          <w:lang w:val="en-US"/>
        </w:rPr>
        <w:t xml:space="preserve"> </w:t>
      </w:r>
      <w:r w:rsidR="008058E5">
        <w:rPr>
          <w:rFonts w:ascii="Times" w:eastAsia="MS Mincho" w:hAnsi="Times" w:cs="Times"/>
          <w:highlight w:val="green"/>
          <w:lang w:eastAsia="ja-JP"/>
        </w:rPr>
        <w:t>RAN1</w:t>
      </w:r>
      <w:r w:rsidR="008058E5" w:rsidRPr="00DF2840">
        <w:rPr>
          <w:rFonts w:ascii="Times" w:eastAsia="MS Mincho" w:hAnsi="Times" w:cs="Times"/>
          <w:highlight w:val="green"/>
          <w:lang w:val="en-US" w:eastAsia="ja-JP"/>
        </w:rPr>
        <w:t xml:space="preserve"> agreements:</w:t>
      </w:r>
    </w:p>
    <w:p w:rsidR="00022FCC" w:rsidRDefault="00022FCC" w:rsidP="00022FCC">
      <w:pPr>
        <w:ind w:left="720" w:hanging="360"/>
        <w:rPr>
          <w:color w:val="212121"/>
          <w:sz w:val="24"/>
          <w:lang w:eastAsia="ja-JP"/>
        </w:rPr>
      </w:pPr>
      <w:r>
        <w:rPr>
          <w:i/>
          <w:iCs/>
          <w:color w:val="212121"/>
          <w:lang w:eastAsia="ja-JP"/>
        </w:rPr>
        <w:t xml:space="preserve">Introduce uplink transmission gaps for long </w:t>
      </w:r>
      <w:r>
        <w:rPr>
          <w:i/>
          <w:iCs/>
          <w:color w:val="FF0000"/>
          <w:lang w:eastAsia="ja-JP"/>
        </w:rPr>
        <w:t xml:space="preserve">uplink (i.e. NB-PUSCH/NB-PRACH) </w:t>
      </w:r>
      <w:r>
        <w:rPr>
          <w:i/>
          <w:iCs/>
          <w:color w:val="212121"/>
          <w:lang w:eastAsia="ja-JP"/>
        </w:rPr>
        <w:t xml:space="preserve">transmissions. </w:t>
      </w:r>
    </w:p>
    <w:p w:rsidR="00022FCC" w:rsidRDefault="00022FCC" w:rsidP="00022FCC">
      <w:pPr>
        <w:ind w:left="1440" w:hanging="360"/>
        <w:rPr>
          <w:color w:val="212121"/>
          <w:lang w:eastAsia="ja-JP"/>
        </w:rPr>
      </w:pPr>
      <w:r>
        <w:rPr>
          <w:rFonts w:ascii="Arial" w:hAnsi="Arial" w:cs="Arial"/>
          <w:color w:val="212121"/>
          <w:lang w:eastAsia="ja-JP"/>
        </w:rPr>
        <w:t>–</w:t>
      </w:r>
      <w:r>
        <w:rPr>
          <w:color w:val="212121"/>
          <w:sz w:val="14"/>
          <w:szCs w:val="14"/>
          <w:lang w:eastAsia="ja-JP"/>
        </w:rPr>
        <w:t xml:space="preserve">      </w:t>
      </w:r>
      <w:r>
        <w:rPr>
          <w:i/>
          <w:iCs/>
          <w:color w:val="212121"/>
          <w:lang w:eastAsia="ja-JP"/>
        </w:rPr>
        <w:t>During uplink transmission gaps, the UE may switch to the DL and performs time/frequency synchronization</w:t>
      </w:r>
    </w:p>
    <w:p w:rsidR="00022FCC" w:rsidRDefault="00022FCC" w:rsidP="00022FCC">
      <w:pPr>
        <w:ind w:left="1440" w:hanging="360"/>
        <w:rPr>
          <w:color w:val="212121"/>
          <w:lang w:eastAsia="ja-JP"/>
        </w:rPr>
      </w:pPr>
      <w:r>
        <w:rPr>
          <w:rFonts w:ascii="Arial" w:hAnsi="Arial" w:cs="Arial"/>
          <w:color w:val="212121"/>
          <w:lang w:eastAsia="ja-JP"/>
        </w:rPr>
        <w:t>–</w:t>
      </w:r>
      <w:r>
        <w:rPr>
          <w:color w:val="212121"/>
          <w:sz w:val="14"/>
          <w:szCs w:val="14"/>
          <w:lang w:eastAsia="ja-JP"/>
        </w:rPr>
        <w:t xml:space="preserve">      </w:t>
      </w:r>
      <w:r>
        <w:rPr>
          <w:i/>
          <w:iCs/>
          <w:color w:val="212121"/>
          <w:lang w:eastAsia="ja-JP"/>
        </w:rPr>
        <w:t xml:space="preserve">Uplink transmission gap is defined by a period X and a gap length Y.  </w:t>
      </w:r>
    </w:p>
    <w:p w:rsidR="00022FCC" w:rsidRDefault="00022FCC" w:rsidP="00022FCC">
      <w:pPr>
        <w:ind w:left="2160" w:hanging="360"/>
        <w:rPr>
          <w:color w:val="212121"/>
          <w:lang w:eastAsia="ja-JP"/>
        </w:rPr>
      </w:pPr>
      <w:r>
        <w:rPr>
          <w:rFonts w:ascii="Arial" w:hAnsi="Arial" w:cs="Arial"/>
          <w:color w:val="212121"/>
          <w:lang w:eastAsia="ja-JP"/>
        </w:rPr>
        <w:t>•</w:t>
      </w:r>
      <w:r>
        <w:rPr>
          <w:color w:val="212121"/>
          <w:sz w:val="14"/>
          <w:szCs w:val="14"/>
          <w:lang w:eastAsia="ja-JP"/>
        </w:rPr>
        <w:t xml:space="preserve">       </w:t>
      </w:r>
      <w:r>
        <w:rPr>
          <w:i/>
          <w:iCs/>
          <w:color w:val="212121"/>
          <w:lang w:eastAsia="ja-JP"/>
        </w:rPr>
        <w:t>A minimum period X</w:t>
      </w:r>
      <w:r>
        <w:rPr>
          <w:i/>
          <w:iCs/>
          <w:color w:val="212121"/>
          <w:vertAlign w:val="subscript"/>
          <w:lang w:eastAsia="ja-JP"/>
        </w:rPr>
        <w:t>min</w:t>
      </w:r>
      <w:r>
        <w:rPr>
          <w:i/>
          <w:iCs/>
          <w:color w:val="212121"/>
          <w:lang w:eastAsia="ja-JP"/>
        </w:rPr>
        <w:t xml:space="preserve"> is defined in the specifications</w:t>
      </w:r>
    </w:p>
    <w:p w:rsidR="00022FCC" w:rsidRDefault="00022FCC" w:rsidP="00022FCC">
      <w:pPr>
        <w:ind w:left="2880" w:hanging="360"/>
        <w:rPr>
          <w:color w:val="212121"/>
          <w:lang w:eastAsia="ja-JP"/>
        </w:rPr>
      </w:pPr>
      <w:r>
        <w:rPr>
          <w:rFonts w:ascii="Arial" w:hAnsi="Arial" w:cs="Arial"/>
          <w:color w:val="212121"/>
          <w:lang w:eastAsia="ja-JP"/>
        </w:rPr>
        <w:t>•</w:t>
      </w:r>
      <w:r>
        <w:rPr>
          <w:color w:val="212121"/>
          <w:sz w:val="14"/>
          <w:szCs w:val="14"/>
          <w:lang w:eastAsia="ja-JP"/>
        </w:rPr>
        <w:t xml:space="preserve">       </w:t>
      </w:r>
      <w:r>
        <w:rPr>
          <w:i/>
          <w:iCs/>
          <w:color w:val="212121"/>
          <w:lang w:eastAsia="ja-JP"/>
        </w:rPr>
        <w:t>FFS whether other periods X &gt; X</w:t>
      </w:r>
      <w:r>
        <w:rPr>
          <w:i/>
          <w:iCs/>
          <w:color w:val="212121"/>
          <w:vertAlign w:val="subscript"/>
          <w:lang w:eastAsia="ja-JP"/>
        </w:rPr>
        <w:t>min</w:t>
      </w:r>
      <w:r>
        <w:rPr>
          <w:i/>
          <w:iCs/>
          <w:color w:val="212121"/>
          <w:lang w:eastAsia="ja-JP"/>
        </w:rPr>
        <w:t xml:space="preserve"> are defined</w:t>
      </w:r>
    </w:p>
    <w:p w:rsidR="00022FCC" w:rsidRDefault="00022FCC" w:rsidP="00022FCC">
      <w:pPr>
        <w:ind w:left="2160" w:hanging="360"/>
        <w:rPr>
          <w:color w:val="212121"/>
          <w:lang w:eastAsia="ja-JP"/>
        </w:rPr>
      </w:pPr>
      <w:r>
        <w:rPr>
          <w:rFonts w:ascii="Arial" w:hAnsi="Arial" w:cs="Arial"/>
          <w:color w:val="212121"/>
          <w:lang w:eastAsia="ja-JP"/>
        </w:rPr>
        <w:t>•</w:t>
      </w:r>
      <w:r>
        <w:rPr>
          <w:color w:val="212121"/>
          <w:sz w:val="14"/>
          <w:szCs w:val="14"/>
          <w:lang w:eastAsia="ja-JP"/>
        </w:rPr>
        <w:t xml:space="preserve">       </w:t>
      </w:r>
      <w:r>
        <w:rPr>
          <w:i/>
          <w:iCs/>
          <w:color w:val="212121"/>
          <w:lang w:eastAsia="ja-JP"/>
        </w:rPr>
        <w:t>Y &gt; 0</w:t>
      </w:r>
    </w:p>
    <w:p w:rsidR="00022FCC" w:rsidRDefault="00022FCC" w:rsidP="00022FCC">
      <w:pPr>
        <w:ind w:left="2160" w:hanging="360"/>
        <w:rPr>
          <w:i/>
          <w:iCs/>
          <w:color w:val="212121"/>
          <w:lang w:eastAsia="ja-JP"/>
        </w:rPr>
      </w:pPr>
      <w:r>
        <w:rPr>
          <w:rFonts w:ascii="Arial" w:hAnsi="Arial" w:cs="Arial"/>
          <w:color w:val="212121"/>
          <w:highlight w:val="yellow"/>
          <w:lang w:eastAsia="ja-JP"/>
        </w:rPr>
        <w:t>•</w:t>
      </w:r>
      <w:r>
        <w:rPr>
          <w:color w:val="212121"/>
          <w:sz w:val="14"/>
          <w:szCs w:val="14"/>
          <w:highlight w:val="yellow"/>
          <w:lang w:eastAsia="ja-JP"/>
        </w:rPr>
        <w:t xml:space="preserve">       </w:t>
      </w:r>
      <w:r>
        <w:rPr>
          <w:i/>
          <w:iCs/>
          <w:color w:val="212121"/>
          <w:highlight w:val="yellow"/>
          <w:lang w:eastAsia="ja-JP"/>
        </w:rPr>
        <w:t xml:space="preserve">All </w:t>
      </w:r>
      <w:r>
        <w:rPr>
          <w:i/>
          <w:iCs/>
          <w:color w:val="FF0000"/>
          <w:highlight w:val="yellow"/>
          <w:lang w:eastAsia="ja-JP"/>
        </w:rPr>
        <w:t xml:space="preserve">uplink </w:t>
      </w:r>
      <w:r>
        <w:rPr>
          <w:i/>
          <w:iCs/>
          <w:color w:val="212121"/>
          <w:highlight w:val="yellow"/>
          <w:lang w:eastAsia="ja-JP"/>
        </w:rPr>
        <w:t xml:space="preserve">transmissions of duration greater than or equal to X msec applies transmission gap with gap length Y and periodicity X until the </w:t>
      </w:r>
      <w:r>
        <w:rPr>
          <w:i/>
          <w:iCs/>
          <w:color w:val="00B050"/>
          <w:highlight w:val="yellow"/>
          <w:lang w:eastAsia="ja-JP"/>
        </w:rPr>
        <w:t>uplink</w:t>
      </w:r>
      <w:r>
        <w:rPr>
          <w:i/>
          <w:iCs/>
          <w:strike/>
          <w:color w:val="00B050"/>
          <w:highlight w:val="yellow"/>
          <w:lang w:eastAsia="ja-JP"/>
        </w:rPr>
        <w:t>NB-PUSCH</w:t>
      </w:r>
      <w:r>
        <w:rPr>
          <w:i/>
          <w:iCs/>
          <w:color w:val="00B050"/>
          <w:highlight w:val="yellow"/>
          <w:lang w:eastAsia="ja-JP"/>
        </w:rPr>
        <w:t xml:space="preserve"> </w:t>
      </w:r>
      <w:r>
        <w:rPr>
          <w:i/>
          <w:iCs/>
          <w:color w:val="212121"/>
          <w:highlight w:val="yellow"/>
          <w:lang w:eastAsia="ja-JP"/>
        </w:rPr>
        <w:t>transmission completes</w:t>
      </w:r>
    </w:p>
    <w:p w:rsidR="00022FCC" w:rsidRDefault="00022FCC" w:rsidP="00022FCC">
      <w:pPr>
        <w:ind w:left="1440" w:hanging="360"/>
        <w:rPr>
          <w:lang w:eastAsia="ja-JP"/>
        </w:rPr>
      </w:pPr>
      <w:r>
        <w:rPr>
          <w:rFonts w:ascii="Arial" w:hAnsi="Arial" w:cs="Arial"/>
          <w:lang w:eastAsia="ja-JP"/>
        </w:rPr>
        <w:t>–</w:t>
      </w:r>
      <w:r>
        <w:rPr>
          <w:sz w:val="14"/>
          <w:szCs w:val="14"/>
          <w:lang w:eastAsia="ja-JP"/>
        </w:rPr>
        <w:t xml:space="preserve">      </w:t>
      </w:r>
      <w:r>
        <w:rPr>
          <w:i/>
          <w:iCs/>
          <w:lang w:eastAsia="ja-JP"/>
        </w:rPr>
        <w:t xml:space="preserve">The values of the period X and gap length Y are:  </w:t>
      </w:r>
    </w:p>
    <w:p w:rsidR="00022FCC" w:rsidRDefault="00022FCC" w:rsidP="00022FCC">
      <w:pPr>
        <w:ind w:left="2160" w:hanging="360"/>
        <w:rPr>
          <w:i/>
          <w:iCs/>
          <w:lang w:eastAsia="ja-JP"/>
        </w:rPr>
      </w:pPr>
      <w:r>
        <w:rPr>
          <w:rFonts w:ascii="Arial" w:hAnsi="Arial" w:cs="Arial"/>
          <w:lang w:eastAsia="ja-JP"/>
        </w:rPr>
        <w:t>•</w:t>
      </w:r>
      <w:r>
        <w:rPr>
          <w:sz w:val="14"/>
          <w:szCs w:val="14"/>
          <w:lang w:eastAsia="ja-JP"/>
        </w:rPr>
        <w:t xml:space="preserve">       </w:t>
      </w:r>
      <w:r>
        <w:rPr>
          <w:i/>
          <w:iCs/>
          <w:lang w:eastAsia="ja-JP"/>
        </w:rPr>
        <w:t>Alt-1: Defined in the specifications</w:t>
      </w:r>
    </w:p>
    <w:p w:rsidR="00022FCC" w:rsidRDefault="00022FCC" w:rsidP="00B00A46">
      <w:pPr>
        <w:pStyle w:val="LGTdoc"/>
        <w:spacing w:afterLines="0" w:after="120" w:line="240" w:lineRule="auto"/>
        <w:rPr>
          <w:rFonts w:ascii="Times" w:eastAsia="MS Mincho" w:hAnsi="Times" w:cs="Times"/>
          <w:lang w:val="en-US" w:eastAsia="ja-JP"/>
        </w:rPr>
      </w:pPr>
    </w:p>
    <w:p w:rsidR="00022FCC" w:rsidRDefault="00022FCC" w:rsidP="00B00A46">
      <w:pPr>
        <w:pStyle w:val="LGTdoc"/>
        <w:spacing w:afterLines="0" w:after="120" w:line="240" w:lineRule="auto"/>
        <w:rPr>
          <w:rFonts w:ascii="Times" w:eastAsia="MS Mincho" w:hAnsi="Times" w:cs="Times"/>
          <w:lang w:val="en-US" w:eastAsia="ja-JP"/>
        </w:rPr>
      </w:pPr>
      <w:r>
        <w:rPr>
          <w:rFonts w:ascii="Times" w:eastAsia="MS Mincho" w:hAnsi="Times" w:cs="Times"/>
          <w:lang w:val="en-US" w:eastAsia="ja-JP"/>
        </w:rPr>
        <w:t xml:space="preserve">For downlink gaps the </w:t>
      </w:r>
      <w:r w:rsidR="009E2894">
        <w:rPr>
          <w:rFonts w:ascii="Times" w:eastAsia="MS Mincho" w:hAnsi="Times" w:cs="Times"/>
          <w:lang w:val="en-US" w:eastAsia="ja-JP"/>
        </w:rPr>
        <w:t xml:space="preserve">email </w:t>
      </w:r>
      <w:r>
        <w:rPr>
          <w:rFonts w:ascii="Times" w:eastAsia="MS Mincho" w:hAnsi="Times" w:cs="Times"/>
          <w:lang w:val="en-US" w:eastAsia="ja-JP"/>
        </w:rPr>
        <w:t>agreement was:</w:t>
      </w:r>
    </w:p>
    <w:p w:rsidR="009E2894" w:rsidRDefault="009E2894" w:rsidP="00B00A46">
      <w:pPr>
        <w:pStyle w:val="LGTdoc"/>
        <w:spacing w:afterLines="0" w:after="120" w:line="240" w:lineRule="auto"/>
        <w:rPr>
          <w:rFonts w:ascii="Times" w:eastAsia="MS Mincho" w:hAnsi="Times" w:cs="Times"/>
          <w:lang w:val="en-US" w:eastAsia="ja-JP"/>
        </w:rPr>
      </w:pPr>
    </w:p>
    <w:p w:rsidR="009E2894" w:rsidRDefault="009E2894" w:rsidP="009E2894">
      <w:pPr>
        <w:pStyle w:val="ListParagraph"/>
        <w:ind w:firstLine="440"/>
        <w:rPr>
          <w:color w:val="212121"/>
          <w:sz w:val="21"/>
          <w:lang w:eastAsia="zh-CN"/>
        </w:rPr>
      </w:pPr>
      <w:r>
        <w:rPr>
          <w:rFonts w:ascii="Calibri" w:hAnsi="Calibri"/>
          <w:color w:val="376092"/>
        </w:rPr>
        <w:t>1.</w:t>
      </w:r>
      <w:r>
        <w:rPr>
          <w:color w:val="376092"/>
          <w:sz w:val="14"/>
          <w:szCs w:val="14"/>
        </w:rPr>
        <w:t xml:space="preserve">       </w:t>
      </w:r>
      <w:r>
        <w:rPr>
          <w:rFonts w:ascii="Calibri" w:hAnsi="Calibri"/>
          <w:color w:val="376092"/>
        </w:rPr>
        <w:t>“FFS how the UE knows its coverage level for the purpose of knowing which gap configuration applies, if any”</w:t>
      </w:r>
    </w:p>
    <w:p w:rsidR="009E2894" w:rsidRDefault="009E2894" w:rsidP="009E2894">
      <w:pPr>
        <w:ind w:left="1080"/>
        <w:rPr>
          <w:color w:val="212121"/>
        </w:rPr>
      </w:pPr>
      <w:r>
        <w:rPr>
          <w:rFonts w:ascii="Calibri" w:hAnsi="Calibri"/>
          <w:b/>
          <w:bCs/>
          <w:color w:val="376092"/>
          <w:u w:val="single"/>
        </w:rPr>
        <w:t>Proposal:</w:t>
      </w:r>
    </w:p>
    <w:p w:rsidR="009E2894" w:rsidRDefault="009E2894" w:rsidP="009E2894">
      <w:pPr>
        <w:pStyle w:val="ListParagraph"/>
        <w:ind w:left="1440" w:firstLine="440"/>
        <w:rPr>
          <w:color w:val="212121"/>
        </w:rPr>
      </w:pPr>
      <w:r>
        <w:rPr>
          <w:rFonts w:ascii="Symbol" w:hAnsi="Symbol"/>
          <w:color w:val="376092"/>
        </w:rPr>
        <w:t></w:t>
      </w:r>
      <w:r>
        <w:rPr>
          <w:color w:val="376092"/>
          <w:sz w:val="14"/>
          <w:szCs w:val="14"/>
        </w:rPr>
        <w:t>        </w:t>
      </w:r>
      <w:r>
        <w:rPr>
          <w:rFonts w:ascii="Calibri" w:hAnsi="Calibri"/>
          <w:color w:val="376092"/>
        </w:rPr>
        <w:t>For RACH Msg2 and Msg4, the UE knows its gap configuration according to R_NPDCCH_max configuration of the CSS for Msg2 (i.e., RAR) transmission. This is also the default gap configuration for DL transmission after Msg4.</w:t>
      </w:r>
    </w:p>
    <w:p w:rsidR="009E2894" w:rsidRDefault="009E2894" w:rsidP="009E2894">
      <w:pPr>
        <w:pStyle w:val="ListParagraph"/>
        <w:ind w:left="1440" w:firstLine="440"/>
        <w:rPr>
          <w:color w:val="212121"/>
        </w:rPr>
      </w:pPr>
      <w:r>
        <w:rPr>
          <w:rFonts w:ascii="Symbol" w:hAnsi="Symbol"/>
          <w:color w:val="376092"/>
        </w:rPr>
        <w:t></w:t>
      </w:r>
      <w:r>
        <w:rPr>
          <w:color w:val="376092"/>
          <w:sz w:val="14"/>
          <w:szCs w:val="14"/>
        </w:rPr>
        <w:t>        </w:t>
      </w:r>
      <w:r>
        <w:rPr>
          <w:rFonts w:ascii="Calibri" w:hAnsi="Calibri"/>
          <w:color w:val="376092"/>
        </w:rPr>
        <w:t>For DL transmissions after Msg4, the UE knows its gap configuration according to the UE-specific R_NPDCCH_max configuration. In case there is no R_NPDCCH_max configuration, the UE uses the default gap configuration.</w:t>
      </w:r>
    </w:p>
    <w:p w:rsidR="009E2894" w:rsidRDefault="009E2894" w:rsidP="009E2894">
      <w:pPr>
        <w:rPr>
          <w:color w:val="212121"/>
        </w:rPr>
      </w:pPr>
      <w:r>
        <w:rPr>
          <w:rFonts w:ascii="Calibri" w:hAnsi="Calibri"/>
          <w:color w:val="376092"/>
        </w:rPr>
        <w:t> </w:t>
      </w:r>
    </w:p>
    <w:p w:rsidR="009E2894" w:rsidRDefault="009E2894" w:rsidP="009E2894">
      <w:pPr>
        <w:pStyle w:val="ListParagraph"/>
        <w:ind w:firstLine="440"/>
        <w:rPr>
          <w:color w:val="212121"/>
        </w:rPr>
      </w:pPr>
      <w:r>
        <w:rPr>
          <w:rFonts w:ascii="Calibri" w:hAnsi="Calibri"/>
          <w:color w:val="376092"/>
        </w:rPr>
        <w:t>2.</w:t>
      </w:r>
      <w:r>
        <w:rPr>
          <w:color w:val="376092"/>
          <w:sz w:val="14"/>
          <w:szCs w:val="14"/>
        </w:rPr>
        <w:t xml:space="preserve">       </w:t>
      </w:r>
      <w:r>
        <w:rPr>
          <w:rFonts w:ascii="Calibri" w:hAnsi="Calibri"/>
          <w:color w:val="376092"/>
        </w:rPr>
        <w:t>“Exact subset is FFS”</w:t>
      </w:r>
    </w:p>
    <w:p w:rsidR="009E2894" w:rsidRDefault="009E2894" w:rsidP="009E2894">
      <w:pPr>
        <w:ind w:left="720" w:firstLine="360"/>
        <w:rPr>
          <w:color w:val="212121"/>
        </w:rPr>
      </w:pPr>
      <w:r>
        <w:rPr>
          <w:rFonts w:ascii="Calibri" w:hAnsi="Calibri"/>
          <w:b/>
          <w:bCs/>
          <w:color w:val="376092"/>
          <w:u w:val="single"/>
        </w:rPr>
        <w:t>Proposal:</w:t>
      </w:r>
    </w:p>
    <w:p w:rsidR="009E2894" w:rsidRDefault="009E2894" w:rsidP="009E2894">
      <w:pPr>
        <w:pStyle w:val="ListParagraph"/>
        <w:ind w:left="1440" w:firstLine="440"/>
        <w:rPr>
          <w:color w:val="212121"/>
        </w:rPr>
      </w:pPr>
      <w:r>
        <w:rPr>
          <w:rFonts w:ascii="Symbol" w:hAnsi="Symbol"/>
          <w:color w:val="376092"/>
        </w:rPr>
        <w:t></w:t>
      </w:r>
      <w:r>
        <w:rPr>
          <w:color w:val="376092"/>
          <w:sz w:val="14"/>
          <w:szCs w:val="14"/>
        </w:rPr>
        <w:t xml:space="preserve">         </w:t>
      </w:r>
      <w:r>
        <w:rPr>
          <w:rFonts w:ascii="Calibri" w:hAnsi="Calibri"/>
          <w:color w:val="376092"/>
        </w:rPr>
        <w:t xml:space="preserve">The subset is: {Gap starting point periodicity, Gap size}.  </w:t>
      </w:r>
    </w:p>
    <w:p w:rsidR="009E2894" w:rsidRDefault="009E2894" w:rsidP="009E2894">
      <w:pPr>
        <w:pStyle w:val="ListParagraph"/>
        <w:ind w:left="1440" w:firstLine="440"/>
        <w:rPr>
          <w:color w:val="212121"/>
        </w:rPr>
      </w:pPr>
      <w:r>
        <w:rPr>
          <w:rFonts w:ascii="Symbol" w:hAnsi="Symbol"/>
          <w:color w:val="FF0000"/>
        </w:rPr>
        <w:lastRenderedPageBreak/>
        <w:t></w:t>
      </w:r>
      <w:r>
        <w:rPr>
          <w:color w:val="FF0000"/>
          <w:sz w:val="14"/>
          <w:szCs w:val="14"/>
        </w:rPr>
        <w:t xml:space="preserve">         </w:t>
      </w:r>
      <w:r>
        <w:rPr>
          <w:rFonts w:ascii="Calibri" w:hAnsi="Calibri"/>
          <w:color w:val="FF0000"/>
        </w:rPr>
        <w:t>Gap configuration provides indication on if the DL transmission gap is enabled or disabled.</w:t>
      </w:r>
    </w:p>
    <w:p w:rsidR="009E2894" w:rsidRDefault="009E2894" w:rsidP="009E2894">
      <w:pPr>
        <w:pStyle w:val="ListParagraph"/>
        <w:ind w:left="1440" w:firstLine="440"/>
        <w:rPr>
          <w:color w:val="212121"/>
        </w:rPr>
      </w:pPr>
      <w:r>
        <w:rPr>
          <w:rFonts w:ascii="Symbol" w:hAnsi="Symbol"/>
          <w:strike/>
          <w:color w:val="FF0000"/>
        </w:rPr>
        <w:t></w:t>
      </w:r>
      <w:r>
        <w:rPr>
          <w:strike/>
          <w:color w:val="FF0000"/>
          <w:sz w:val="14"/>
          <w:szCs w:val="14"/>
        </w:rPr>
        <w:t xml:space="preserve">         </w:t>
      </w:r>
      <w:r>
        <w:rPr>
          <w:rFonts w:ascii="Calibri" w:hAnsi="Calibri"/>
          <w:strike/>
          <w:color w:val="FF0000"/>
        </w:rPr>
        <w:t>{Gap starting point periodicity, Gap size} is signaled jointly.</w:t>
      </w:r>
    </w:p>
    <w:p w:rsidR="009E2894" w:rsidRDefault="009E2894" w:rsidP="009E2894">
      <w:pPr>
        <w:pStyle w:val="ListParagraph"/>
        <w:ind w:left="1440" w:firstLine="440"/>
        <w:rPr>
          <w:color w:val="212121"/>
        </w:rPr>
      </w:pPr>
      <w:r>
        <w:rPr>
          <w:rFonts w:ascii="Symbol" w:hAnsi="Symbol"/>
          <w:strike/>
          <w:color w:val="FF0000"/>
        </w:rPr>
        <w:t></w:t>
      </w:r>
      <w:r>
        <w:rPr>
          <w:strike/>
          <w:color w:val="FF0000"/>
          <w:sz w:val="14"/>
          <w:szCs w:val="14"/>
        </w:rPr>
        <w:t xml:space="preserve">         </w:t>
      </w:r>
      <w:r>
        <w:rPr>
          <w:rFonts w:ascii="Calibri" w:hAnsi="Calibri"/>
          <w:strike/>
          <w:color w:val="FF0000"/>
        </w:rPr>
        <w:t>When Gap size = 0, DL transmission gap is disabled.</w:t>
      </w:r>
    </w:p>
    <w:p w:rsidR="009E2894" w:rsidRDefault="009E2894" w:rsidP="009E2894">
      <w:pPr>
        <w:pStyle w:val="ListParagraph"/>
        <w:ind w:left="1440" w:firstLine="440"/>
        <w:rPr>
          <w:color w:val="212121"/>
        </w:rPr>
      </w:pPr>
      <w:r>
        <w:rPr>
          <w:rFonts w:ascii="Symbol" w:hAnsi="Symbol"/>
          <w:color w:val="376092"/>
        </w:rPr>
        <w:t></w:t>
      </w:r>
      <w:r>
        <w:rPr>
          <w:color w:val="376092"/>
          <w:sz w:val="14"/>
          <w:szCs w:val="14"/>
        </w:rPr>
        <w:t xml:space="preserve">         </w:t>
      </w:r>
      <w:r>
        <w:rPr>
          <w:rFonts w:ascii="Calibri" w:hAnsi="Calibri"/>
          <w:color w:val="376092"/>
        </w:rPr>
        <w:t>Gap starting point is defined over absolute subframe number.</w:t>
      </w:r>
    </w:p>
    <w:p w:rsidR="009E2894" w:rsidRDefault="009E2894" w:rsidP="009E2894">
      <w:pPr>
        <w:rPr>
          <w:color w:val="212121"/>
        </w:rPr>
      </w:pPr>
      <w:r>
        <w:rPr>
          <w:rFonts w:ascii="Calibri" w:hAnsi="Calibri"/>
          <w:color w:val="376092"/>
        </w:rPr>
        <w:t> </w:t>
      </w:r>
    </w:p>
    <w:p w:rsidR="009E2894" w:rsidRDefault="009E2894" w:rsidP="009E2894">
      <w:pPr>
        <w:pStyle w:val="ListParagraph"/>
        <w:ind w:firstLine="440"/>
        <w:rPr>
          <w:color w:val="212121"/>
        </w:rPr>
      </w:pPr>
      <w:r>
        <w:rPr>
          <w:rFonts w:ascii="Calibri" w:hAnsi="Calibri"/>
          <w:color w:val="376092"/>
        </w:rPr>
        <w:t>3.</w:t>
      </w:r>
      <w:r>
        <w:rPr>
          <w:color w:val="376092"/>
          <w:sz w:val="14"/>
          <w:szCs w:val="14"/>
        </w:rPr>
        <w:t xml:space="preserve">       </w:t>
      </w:r>
      <w:r>
        <w:rPr>
          <w:rFonts w:ascii="Calibri" w:hAnsi="Calibri"/>
          <w:color w:val="376092"/>
        </w:rPr>
        <w:t>“FFS how many gap configurations are needed”</w:t>
      </w:r>
    </w:p>
    <w:p w:rsidR="009E2894" w:rsidRDefault="009E2894" w:rsidP="009E2894">
      <w:pPr>
        <w:ind w:left="720" w:firstLine="360"/>
        <w:rPr>
          <w:color w:val="212121"/>
        </w:rPr>
      </w:pPr>
      <w:r>
        <w:rPr>
          <w:rFonts w:ascii="Calibri" w:hAnsi="Calibri"/>
          <w:b/>
          <w:bCs/>
          <w:color w:val="376092"/>
          <w:u w:val="single"/>
        </w:rPr>
        <w:t xml:space="preserve">Proposal: </w:t>
      </w:r>
      <w:r>
        <w:rPr>
          <w:rFonts w:ascii="Calibri" w:hAnsi="Calibri"/>
          <w:color w:val="376092"/>
        </w:rPr>
        <w:t> </w:t>
      </w:r>
    </w:p>
    <w:p w:rsidR="009E2894" w:rsidRDefault="009E2894" w:rsidP="009E2894">
      <w:pPr>
        <w:pStyle w:val="ListParagraph"/>
        <w:ind w:left="1440" w:firstLine="440"/>
        <w:rPr>
          <w:color w:val="212121"/>
        </w:rPr>
      </w:pPr>
      <w:r>
        <w:rPr>
          <w:rFonts w:ascii="Symbol" w:hAnsi="Symbol"/>
          <w:color w:val="FF0000"/>
        </w:rPr>
        <w:t></w:t>
      </w:r>
      <w:r>
        <w:rPr>
          <w:color w:val="FF0000"/>
          <w:sz w:val="14"/>
          <w:szCs w:val="14"/>
        </w:rPr>
        <w:t xml:space="preserve">         </w:t>
      </w:r>
      <w:r>
        <w:rPr>
          <w:rFonts w:ascii="Calibri" w:hAnsi="Calibri"/>
          <w:color w:val="FF0000"/>
        </w:rPr>
        <w:t>At least one threshold X1 is defined, and correspondingly one gap configuration can be signaled for R_NPDCCH_max &gt;= X1;</w:t>
      </w:r>
    </w:p>
    <w:p w:rsidR="009E2894" w:rsidRDefault="009E2894" w:rsidP="009E2894">
      <w:pPr>
        <w:pStyle w:val="ListParagraph"/>
        <w:ind w:left="1440" w:firstLine="440"/>
        <w:rPr>
          <w:color w:val="212121"/>
        </w:rPr>
      </w:pPr>
      <w:r>
        <w:rPr>
          <w:rFonts w:ascii="Symbol" w:hAnsi="Symbol"/>
          <w:color w:val="FF0000"/>
        </w:rPr>
        <w:t></w:t>
      </w:r>
      <w:r>
        <w:rPr>
          <w:color w:val="FF0000"/>
          <w:sz w:val="14"/>
          <w:szCs w:val="14"/>
        </w:rPr>
        <w:t xml:space="preserve">         </w:t>
      </w:r>
      <w:r>
        <w:rPr>
          <w:rFonts w:ascii="Calibri" w:hAnsi="Calibri"/>
          <w:color w:val="FF0000"/>
        </w:rPr>
        <w:t>Decide till RAN1#84bis if a second threshold X2 is defined, and correspondingly a second gap configuration can be signaled for X1 &gt; R_NPDCCH_max &gt;= X2.</w:t>
      </w:r>
    </w:p>
    <w:p w:rsidR="00022FCC" w:rsidRDefault="00022FCC" w:rsidP="00B00A46">
      <w:pPr>
        <w:pStyle w:val="LGTdoc"/>
        <w:spacing w:afterLines="0" w:after="120" w:line="240" w:lineRule="auto"/>
        <w:rPr>
          <w:rFonts w:ascii="Times" w:eastAsia="MS Mincho" w:hAnsi="Times" w:cs="Times"/>
          <w:lang w:val="en-US" w:eastAsia="ja-JP"/>
        </w:rPr>
      </w:pPr>
    </w:p>
    <w:p w:rsidR="009E56D1" w:rsidRDefault="009E56D1" w:rsidP="00B00A46">
      <w:pPr>
        <w:pStyle w:val="LGTdoc"/>
        <w:spacing w:afterLines="0" w:after="120" w:line="240" w:lineRule="auto"/>
        <w:rPr>
          <w:rFonts w:ascii="Times" w:eastAsia="MS Mincho" w:hAnsi="Times" w:cs="Times"/>
          <w:lang w:val="en-US" w:eastAsia="ja-JP"/>
        </w:rPr>
      </w:pPr>
      <w:r>
        <w:rPr>
          <w:rFonts w:ascii="Times" w:eastAsia="MS Mincho" w:hAnsi="Times" w:cs="Times"/>
          <w:lang w:val="en-US" w:eastAsia="ja-JP"/>
        </w:rPr>
        <w:t>In this contribution we discuss the possibility to utilize UL/DL gaps for TDM transmission between UL and DL.</w:t>
      </w:r>
    </w:p>
    <w:p w:rsidR="009E56D1" w:rsidRPr="00DF2840" w:rsidRDefault="009E56D1" w:rsidP="00B00A46">
      <w:pPr>
        <w:pStyle w:val="LGTdoc"/>
        <w:spacing w:afterLines="0" w:after="120" w:line="240" w:lineRule="auto"/>
        <w:rPr>
          <w:rFonts w:ascii="Times" w:eastAsia="MS Mincho" w:hAnsi="Times" w:cs="Times"/>
          <w:lang w:val="en-US" w:eastAsia="ja-JP"/>
        </w:rPr>
      </w:pPr>
    </w:p>
    <w:p w:rsidR="00284961" w:rsidRDefault="00284961" w:rsidP="00284961">
      <w:pPr>
        <w:pStyle w:val="Heading1"/>
      </w:pPr>
      <w:r>
        <w:rPr>
          <w:rFonts w:hint="eastAsia"/>
        </w:rPr>
        <w:t>Discussion</w:t>
      </w:r>
    </w:p>
    <w:p w:rsidR="00223F00" w:rsidRPr="00223F00" w:rsidRDefault="00223F00" w:rsidP="00223F00">
      <w:pPr>
        <w:rPr>
          <w:b/>
          <w:u w:val="single"/>
        </w:rPr>
      </w:pPr>
      <w:r w:rsidRPr="00223F00">
        <w:rPr>
          <w:b/>
          <w:u w:val="single"/>
        </w:rPr>
        <w:t>UL gaps</w:t>
      </w:r>
    </w:p>
    <w:p w:rsidR="00223F00" w:rsidRDefault="00223F00" w:rsidP="00223F00">
      <w:r>
        <w:t xml:space="preserve">Transmission gaps for uplink have been agreed for the purpose of maintaining synchronization during long uplink transmissions. LS has been sent to RAN4 asking about the </w:t>
      </w:r>
      <w:r w:rsidR="009A092B">
        <w:t>length and periodicity of gaps. F</w:t>
      </w:r>
      <w:r w:rsidR="009A092B" w:rsidRPr="0079202E">
        <w:t>requency drift rate during the uplink transmission</w:t>
      </w:r>
      <w:r w:rsidR="009A092B">
        <w:t xml:space="preserve"> defined in </w:t>
      </w:r>
      <w:r w:rsidR="009A092B">
        <w:fldChar w:fldCharType="begin"/>
      </w:r>
      <w:r w:rsidR="009A092B">
        <w:instrText xml:space="preserve"> REF _Ref447540201 \r \h </w:instrText>
      </w:r>
      <w:r w:rsidR="009A092B">
        <w:fldChar w:fldCharType="separate"/>
      </w:r>
      <w:r w:rsidR="002D0612">
        <w:t>[2]</w:t>
      </w:r>
      <w:r w:rsidR="009A092B">
        <w:fldChar w:fldCharType="end"/>
      </w:r>
      <w:r w:rsidR="009A092B">
        <w:t xml:space="preserve"> is 0.025ppm/s. If 0.1ppm frequency accuracy is assumed for NB-IoT transmission the gap periodicity would be in the ballpark of 4 seconds. Hence uplink transmission gaps would be useful for the synchronization purpose but inflexible for other uses.</w:t>
      </w:r>
    </w:p>
    <w:p w:rsidR="00223F00" w:rsidRPr="00223F00" w:rsidRDefault="00223F00" w:rsidP="00223F00"/>
    <w:p w:rsidR="00223F00" w:rsidRDefault="00223F00" w:rsidP="00223F00">
      <w:pPr>
        <w:rPr>
          <w:b/>
          <w:u w:val="single"/>
        </w:rPr>
      </w:pPr>
      <w:r w:rsidRPr="00223F00">
        <w:rPr>
          <w:b/>
          <w:u w:val="single"/>
        </w:rPr>
        <w:t>DL gaps</w:t>
      </w:r>
    </w:p>
    <w:p w:rsidR="00223F00" w:rsidRPr="00025FA9" w:rsidRDefault="002D0612" w:rsidP="00223F00">
      <w:r>
        <w:t>Downlink gaps have been agreed to be introduced. The purpose of downlink gaps is mitigating effects of downlink congestion rather than synchronization. Introduction of one threshold and the corresponding gap periodicity and length have been agreed and having more than one gap configuration is left for further discussion.</w:t>
      </w:r>
      <w:r w:rsidR="00025FA9">
        <w:t xml:space="preserve"> In this paper we present an example of usage of downlink gaps and also propose utilizing gaps also for uplink transmission.</w:t>
      </w:r>
    </w:p>
    <w:p w:rsidR="00025FA9" w:rsidRDefault="002D0612" w:rsidP="00624FA8">
      <w:pPr>
        <w:rPr>
          <w:lang w:val="en-GB" w:eastAsia="zh-CN"/>
        </w:rPr>
      </w:pPr>
      <w:r>
        <w:rPr>
          <w:lang w:val="en-GB" w:eastAsia="zh-CN"/>
        </w:rPr>
        <w:t xml:space="preserve">The set of PDCCH </w:t>
      </w:r>
      <w:r w:rsidRPr="006F52D0">
        <w:rPr>
          <w:lang w:val="en-GB" w:eastAsia="zh-CN"/>
        </w:rPr>
        <w:t xml:space="preserve">Rmax </w:t>
      </w:r>
      <w:r w:rsidR="00025FA9">
        <w:rPr>
          <w:lang w:val="en-GB" w:eastAsia="zh-CN"/>
        </w:rPr>
        <w:t>values has been agreed to be</w:t>
      </w:r>
      <w:r>
        <w:rPr>
          <w:lang w:val="en-GB" w:eastAsia="zh-CN"/>
        </w:rPr>
        <w:t xml:space="preserve"> </w:t>
      </w:r>
      <w:r w:rsidRPr="006F52D0">
        <w:rPr>
          <w:lang w:val="en-GB" w:eastAsia="zh-CN"/>
        </w:rPr>
        <w:t>{1, 2, 4, 8, 16, 32, 64, 128, 256, 512, 1024, 2048}</w:t>
      </w:r>
      <w:r>
        <w:rPr>
          <w:lang w:val="en-GB" w:eastAsia="zh-CN"/>
        </w:rPr>
        <w:t xml:space="preserve">. The gaps serving UEs with low repetition factor during transmission </w:t>
      </w:r>
      <w:r w:rsidR="00624FA8">
        <w:rPr>
          <w:lang w:val="en-GB" w:eastAsia="zh-CN"/>
        </w:rPr>
        <w:t xml:space="preserve">to </w:t>
      </w:r>
      <w:r w:rsidR="00025FA9">
        <w:rPr>
          <w:lang w:val="en-GB" w:eastAsia="zh-CN"/>
        </w:rPr>
        <w:t xml:space="preserve">UEs with long repetition factor </w:t>
      </w:r>
      <w:r>
        <w:rPr>
          <w:lang w:val="en-GB" w:eastAsia="zh-CN"/>
        </w:rPr>
        <w:t>should be short but they should support transmission of NB-PDCCH and NB-PDSCH in one gap. It has also been agreed that at leas</w:t>
      </w:r>
      <w:r w:rsidR="00025FA9">
        <w:rPr>
          <w:lang w:val="en-GB" w:eastAsia="zh-CN"/>
        </w:rPr>
        <w:t xml:space="preserve">t 4ms </w:t>
      </w:r>
      <w:r w:rsidR="009D112E">
        <w:rPr>
          <w:lang w:val="en-GB" w:eastAsia="zh-CN"/>
        </w:rPr>
        <w:t xml:space="preserve">delay </w:t>
      </w:r>
      <w:r w:rsidR="00025FA9">
        <w:rPr>
          <w:lang w:val="en-GB" w:eastAsia="zh-CN"/>
        </w:rPr>
        <w:t>exist between NB-PDCCH search space</w:t>
      </w:r>
      <w:r>
        <w:rPr>
          <w:lang w:val="en-GB" w:eastAsia="zh-CN"/>
        </w:rPr>
        <w:t xml:space="preserve"> and </w:t>
      </w:r>
      <w:r w:rsidR="00025FA9">
        <w:rPr>
          <w:lang w:val="en-GB" w:eastAsia="zh-CN"/>
        </w:rPr>
        <w:t xml:space="preserve">NB-PDSCH </w:t>
      </w:r>
      <w:r>
        <w:rPr>
          <w:lang w:val="en-GB" w:eastAsia="zh-CN"/>
        </w:rPr>
        <w:t>data</w:t>
      </w:r>
      <w:r w:rsidR="00025FA9">
        <w:rPr>
          <w:lang w:val="en-GB" w:eastAsia="zh-CN"/>
        </w:rPr>
        <w:t xml:space="preserve"> transmission</w:t>
      </w:r>
      <w:r>
        <w:rPr>
          <w:lang w:val="en-GB" w:eastAsia="zh-CN"/>
        </w:rPr>
        <w:t xml:space="preserve">. On the other hand, </w:t>
      </w:r>
      <w:r w:rsidR="00025FA9">
        <w:rPr>
          <w:lang w:val="en-GB" w:eastAsia="zh-CN"/>
        </w:rPr>
        <w:t>overhead of gaps for</w:t>
      </w:r>
      <w:r>
        <w:rPr>
          <w:lang w:val="en-GB" w:eastAsia="zh-CN"/>
        </w:rPr>
        <w:t xml:space="preserve"> the </w:t>
      </w:r>
      <w:r w:rsidR="00025FA9">
        <w:rPr>
          <w:lang w:val="en-GB" w:eastAsia="zh-CN"/>
        </w:rPr>
        <w:t xml:space="preserve">UE with long repetition should be reasonable. Considering the above, for example, </w:t>
      </w:r>
      <w:r>
        <w:rPr>
          <w:lang w:val="en-GB" w:eastAsia="zh-CN"/>
        </w:rPr>
        <w:t xml:space="preserve">one could assume that length 8 gap is allocated every 32 subframes. This would serve repetition 1 UEs with up to 3 PRB long TTI and the time expansion </w:t>
      </w:r>
      <w:r w:rsidR="00624FA8">
        <w:rPr>
          <w:lang w:val="en-GB" w:eastAsia="zh-CN"/>
        </w:rPr>
        <w:t xml:space="preserve">for the long repetition UE </w:t>
      </w:r>
      <w:r>
        <w:rPr>
          <w:lang w:val="en-GB" w:eastAsia="zh-CN"/>
        </w:rPr>
        <w:t xml:space="preserve">would be only (32+8)/32 = 1.25. Also the shortest possible cycle of NB-PDCCH search </w:t>
      </w:r>
      <w:r w:rsidR="00025FA9">
        <w:rPr>
          <w:lang w:val="en-GB" w:eastAsia="zh-CN"/>
        </w:rPr>
        <w:t xml:space="preserve">spaces fits into the gap cycle. This principle is illustrated in </w:t>
      </w:r>
      <w:r w:rsidR="00025FA9">
        <w:rPr>
          <w:lang w:val="en-GB" w:eastAsia="zh-CN"/>
        </w:rPr>
        <w:fldChar w:fldCharType="begin"/>
      </w:r>
      <w:r w:rsidR="00025FA9">
        <w:rPr>
          <w:lang w:val="en-GB" w:eastAsia="zh-CN"/>
        </w:rPr>
        <w:instrText xml:space="preserve"> REF _Ref447541186 \h </w:instrText>
      </w:r>
      <w:r w:rsidR="00025FA9">
        <w:rPr>
          <w:lang w:val="en-GB" w:eastAsia="zh-CN"/>
        </w:rPr>
      </w:r>
      <w:r w:rsidR="00025FA9">
        <w:rPr>
          <w:lang w:val="en-GB" w:eastAsia="zh-CN"/>
        </w:rPr>
        <w:fldChar w:fldCharType="separate"/>
      </w:r>
      <w:r w:rsidR="00025FA9">
        <w:t xml:space="preserve">Figure </w:t>
      </w:r>
      <w:r w:rsidR="00025FA9">
        <w:rPr>
          <w:noProof/>
        </w:rPr>
        <w:t>1</w:t>
      </w:r>
      <w:r w:rsidR="00025FA9">
        <w:rPr>
          <w:lang w:val="en-GB" w:eastAsia="zh-CN"/>
        </w:rPr>
        <w:fldChar w:fldCharType="end"/>
      </w:r>
      <w:r w:rsidR="00025FA9">
        <w:rPr>
          <w:lang w:val="en-GB" w:eastAsia="zh-CN"/>
        </w:rPr>
        <w:t>.</w:t>
      </w:r>
    </w:p>
    <w:p w:rsidR="00025FA9" w:rsidRDefault="005865CA" w:rsidP="00025FA9">
      <w:pPr>
        <w:rPr>
          <w:b/>
          <w:u w:val="single"/>
          <w:lang w:val="en-GB"/>
        </w:rPr>
      </w:pPr>
      <w:r w:rsidRPr="005865CA">
        <w:rPr>
          <w:noProof/>
          <w:lang w:val="en-GB" w:eastAsia="zh-CN"/>
        </w:rPr>
        <w:lastRenderedPageBreak/>
        <w:drawing>
          <wp:inline distT="0" distB="0" distL="0" distR="0" wp14:anchorId="7CF7B97D" wp14:editId="28DDDA0A">
            <wp:extent cx="5274310" cy="1931829"/>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931829"/>
                    </a:xfrm>
                    <a:prstGeom prst="rect">
                      <a:avLst/>
                    </a:prstGeom>
                    <a:noFill/>
                    <a:ln>
                      <a:noFill/>
                    </a:ln>
                  </pic:spPr>
                </pic:pic>
              </a:graphicData>
            </a:graphic>
          </wp:inline>
        </w:drawing>
      </w:r>
    </w:p>
    <w:p w:rsidR="002D0612" w:rsidRDefault="00025FA9" w:rsidP="00814EDC">
      <w:pPr>
        <w:pStyle w:val="Caption"/>
      </w:pPr>
      <w:bookmarkStart w:id="2" w:name="_Ref447541186"/>
      <w:r>
        <w:t xml:space="preserve">Figure </w:t>
      </w:r>
      <w:r>
        <w:fldChar w:fldCharType="begin"/>
      </w:r>
      <w:r>
        <w:instrText xml:space="preserve"> SEQ Figure \* ARABIC </w:instrText>
      </w:r>
      <w:r>
        <w:fldChar w:fldCharType="separate"/>
      </w:r>
      <w:r>
        <w:rPr>
          <w:noProof/>
        </w:rPr>
        <w:t>1</w:t>
      </w:r>
      <w:r>
        <w:fldChar w:fldCharType="end"/>
      </w:r>
      <w:bookmarkEnd w:id="2"/>
      <w:r>
        <w:t>. Gap length 8 and scheduling example.</w:t>
      </w:r>
    </w:p>
    <w:p w:rsidR="00223F00" w:rsidRDefault="00025FA9" w:rsidP="00223F00">
      <w:pPr>
        <w:rPr>
          <w:lang w:val="en-GB" w:eastAsia="zh-CN"/>
        </w:rPr>
      </w:pPr>
      <w:r>
        <w:rPr>
          <w:lang w:val="en-GB" w:eastAsia="zh-CN"/>
        </w:rPr>
        <w:t xml:space="preserve">If a </w:t>
      </w:r>
      <w:r w:rsidR="002D0612">
        <w:rPr>
          <w:lang w:val="en-GB" w:eastAsia="zh-CN"/>
        </w:rPr>
        <w:t xml:space="preserve">UE </w:t>
      </w:r>
      <w:r>
        <w:rPr>
          <w:lang w:val="en-GB" w:eastAsia="zh-CN"/>
        </w:rPr>
        <w:t xml:space="preserve">with long repetition </w:t>
      </w:r>
      <w:r w:rsidR="002D0612">
        <w:rPr>
          <w:lang w:val="en-GB" w:eastAsia="zh-CN"/>
        </w:rPr>
        <w:t>has DL transmission longer than 32 subframes, the DL transmission is i</w:t>
      </w:r>
      <w:r>
        <w:rPr>
          <w:lang w:val="en-GB" w:eastAsia="zh-CN"/>
        </w:rPr>
        <w:t>nterrupted during the gaps. Gap time can be utilized in downlink for the other UEs. For a UE with long repetition it w</w:t>
      </w:r>
      <w:r w:rsidR="002D0612">
        <w:rPr>
          <w:lang w:val="en-GB" w:eastAsia="zh-CN"/>
        </w:rPr>
        <w:t>ould be beneficial to</w:t>
      </w:r>
      <w:r>
        <w:rPr>
          <w:lang w:val="en-GB" w:eastAsia="zh-CN"/>
        </w:rPr>
        <w:t xml:space="preserve"> be able to exploit this time for</w:t>
      </w:r>
      <w:r w:rsidR="002D0612">
        <w:rPr>
          <w:lang w:val="en-GB" w:eastAsia="zh-CN"/>
        </w:rPr>
        <w:t xml:space="preserve"> UL data</w:t>
      </w:r>
      <w:r>
        <w:rPr>
          <w:lang w:val="en-GB" w:eastAsia="zh-CN"/>
        </w:rPr>
        <w:t xml:space="preserve"> transmission</w:t>
      </w:r>
      <w:r w:rsidR="002D0612">
        <w:rPr>
          <w:lang w:val="en-GB" w:eastAsia="zh-CN"/>
        </w:rPr>
        <w:t xml:space="preserve">. This can be achieved by the TDM scheduling between DL and UL for the specific UE. An example is shown in </w:t>
      </w:r>
      <w:r>
        <w:rPr>
          <w:lang w:val="en-GB" w:eastAsia="zh-CN"/>
        </w:rPr>
        <w:fldChar w:fldCharType="begin"/>
      </w:r>
      <w:r>
        <w:rPr>
          <w:lang w:val="en-GB" w:eastAsia="zh-CN"/>
        </w:rPr>
        <w:instrText xml:space="preserve"> REF _Ref447541416 \h </w:instrText>
      </w:r>
      <w:r>
        <w:rPr>
          <w:lang w:val="en-GB" w:eastAsia="zh-CN"/>
        </w:rPr>
      </w:r>
      <w:r>
        <w:rPr>
          <w:lang w:val="en-GB" w:eastAsia="zh-CN"/>
        </w:rPr>
        <w:fldChar w:fldCharType="separate"/>
      </w:r>
      <w:r>
        <w:t xml:space="preserve">Figure </w:t>
      </w:r>
      <w:r>
        <w:rPr>
          <w:noProof/>
        </w:rPr>
        <w:t>2</w:t>
      </w:r>
      <w:r>
        <w:rPr>
          <w:lang w:val="en-GB" w:eastAsia="zh-CN"/>
        </w:rPr>
        <w:fldChar w:fldCharType="end"/>
      </w:r>
      <w:r>
        <w:rPr>
          <w:lang w:val="en-GB" w:eastAsia="zh-CN"/>
        </w:rPr>
        <w:t xml:space="preserve">, </w:t>
      </w:r>
      <w:r w:rsidR="002D0612">
        <w:rPr>
          <w:lang w:val="en-GB" w:eastAsia="zh-CN"/>
        </w:rPr>
        <w:t>where the UE is configured with DL gap of 8 subframes every 32 subframes. The UE is scheduled with DL TTI of 10 subframes assuming 32 repetitions. The</w:t>
      </w:r>
      <w:r>
        <w:rPr>
          <w:lang w:val="en-GB" w:eastAsia="zh-CN"/>
        </w:rPr>
        <w:t>re are two uplink scheduling options shown, one with 8ms RU with repetition factor 3 and another one with 1ms RU with repetition factor 32. These can</w:t>
      </w:r>
      <w:r w:rsidR="002D0612">
        <w:rPr>
          <w:lang w:val="en-GB" w:eastAsia="zh-CN"/>
        </w:rPr>
        <w:t xml:space="preserve"> be reasonable assumption</w:t>
      </w:r>
      <w:r>
        <w:rPr>
          <w:lang w:val="en-GB" w:eastAsia="zh-CN"/>
        </w:rPr>
        <w:t>s</w:t>
      </w:r>
      <w:r w:rsidR="002D0612">
        <w:rPr>
          <w:lang w:val="en-GB" w:eastAsia="zh-CN"/>
        </w:rPr>
        <w:t xml:space="preserve"> if large downlink packet is scheduled together with small uplink packet with potentially smaller I</w:t>
      </w:r>
      <w:r w:rsidR="002D0612" w:rsidRPr="00CE4079">
        <w:rPr>
          <w:vertAlign w:val="subscript"/>
          <w:lang w:val="en-GB" w:eastAsia="zh-CN"/>
        </w:rPr>
        <w:t>TBS</w:t>
      </w:r>
      <w:r w:rsidR="002D0612">
        <w:rPr>
          <w:lang w:val="en-GB" w:eastAsia="zh-CN"/>
        </w:rPr>
        <w:t>. Considering the half duple</w:t>
      </w:r>
      <w:r w:rsidR="008448D6">
        <w:rPr>
          <w:lang w:val="en-GB" w:eastAsia="zh-CN"/>
        </w:rPr>
        <w:t xml:space="preserve">x constraint, one subframe is </w:t>
      </w:r>
      <w:r w:rsidR="009D112E">
        <w:rPr>
          <w:lang w:val="en-GB" w:eastAsia="zh-CN"/>
        </w:rPr>
        <w:t xml:space="preserve">used as retuning subframe </w:t>
      </w:r>
      <w:r w:rsidR="008448D6">
        <w:rPr>
          <w:lang w:val="en-GB" w:eastAsia="zh-CN"/>
        </w:rPr>
        <w:t>during DL-UL and UL-DL switching. The</w:t>
      </w:r>
      <w:r w:rsidR="002D0612">
        <w:rPr>
          <w:lang w:val="en-GB" w:eastAsia="zh-CN"/>
        </w:rPr>
        <w:t xml:space="preserve"> total tra</w:t>
      </w:r>
      <w:r w:rsidR="008448D6">
        <w:rPr>
          <w:lang w:val="en-GB" w:eastAsia="zh-CN"/>
        </w:rPr>
        <w:t xml:space="preserve">nsmission time is shorter </w:t>
      </w:r>
      <w:r w:rsidR="002D0612">
        <w:rPr>
          <w:lang w:val="en-GB" w:eastAsia="zh-CN"/>
        </w:rPr>
        <w:t>compared to scheduling DL and UL transmission sequentially.</w:t>
      </w:r>
      <w:r w:rsidR="008448D6">
        <w:rPr>
          <w:lang w:val="en-GB" w:eastAsia="zh-CN"/>
        </w:rPr>
        <w:t xml:space="preserve"> Also latency for short uplink packet is significantly shorter.</w:t>
      </w:r>
      <w:bookmarkStart w:id="3" w:name="_GoBack"/>
      <w:bookmarkEnd w:id="3"/>
    </w:p>
    <w:p w:rsidR="00365F5F" w:rsidRPr="00365F5F" w:rsidRDefault="00365F5F" w:rsidP="00223F00">
      <w:pPr>
        <w:rPr>
          <w:b/>
          <w:lang w:val="en-GB" w:eastAsia="zh-CN"/>
        </w:rPr>
      </w:pPr>
      <w:r w:rsidRPr="00365F5F">
        <w:rPr>
          <w:b/>
          <w:lang w:val="en-GB" w:eastAsia="zh-CN"/>
        </w:rPr>
        <w:t xml:space="preserve">Proposal 1: </w:t>
      </w:r>
      <w:r>
        <w:rPr>
          <w:b/>
          <w:lang w:val="en-GB" w:eastAsia="zh-CN"/>
        </w:rPr>
        <w:t>Allow uplink transmission during downlink transmission gaps.</w:t>
      </w:r>
    </w:p>
    <w:p w:rsidR="00814EDC" w:rsidRDefault="008448D6" w:rsidP="008448D6">
      <w:pPr>
        <w:rPr>
          <w:lang w:val="en-GB" w:eastAsia="zh-CN"/>
        </w:rPr>
      </w:pPr>
      <w:r>
        <w:rPr>
          <w:lang w:val="en-GB" w:eastAsia="zh-CN"/>
        </w:rPr>
        <w:t xml:space="preserve">Due to short gaps an enhancement could be considered where the scheduled NB-PUSCH can span over multiple gaps as illustrated in more detail in </w:t>
      </w:r>
      <w:r>
        <w:rPr>
          <w:lang w:val="en-GB" w:eastAsia="zh-CN"/>
        </w:rPr>
        <w:fldChar w:fldCharType="begin"/>
      </w:r>
      <w:r>
        <w:rPr>
          <w:lang w:val="en-GB" w:eastAsia="zh-CN"/>
        </w:rPr>
        <w:instrText xml:space="preserve"> REF _Ref447294084 \h </w:instrText>
      </w:r>
      <w:r>
        <w:rPr>
          <w:lang w:val="en-GB" w:eastAsia="zh-CN"/>
        </w:rPr>
      </w:r>
      <w:r>
        <w:rPr>
          <w:lang w:val="en-GB" w:eastAsia="zh-CN"/>
        </w:rPr>
        <w:fldChar w:fldCharType="separate"/>
      </w:r>
      <w:r>
        <w:t xml:space="preserve">Figure </w:t>
      </w:r>
      <w:r>
        <w:rPr>
          <w:noProof/>
        </w:rPr>
        <w:t>3</w:t>
      </w:r>
      <w:r>
        <w:rPr>
          <w:lang w:val="en-GB" w:eastAsia="zh-CN"/>
        </w:rPr>
        <w:fldChar w:fldCharType="end"/>
      </w:r>
      <w:r>
        <w:rPr>
          <w:lang w:val="en-GB" w:eastAsia="zh-CN"/>
        </w:rPr>
        <w:t xml:space="preserve">. In this figure, one 8ms long RU is scheduled over 2 gaps. </w:t>
      </w:r>
    </w:p>
    <w:p w:rsidR="00365F5F" w:rsidRDefault="00365F5F" w:rsidP="008448D6">
      <w:pPr>
        <w:rPr>
          <w:b/>
          <w:lang w:val="en-GB" w:eastAsia="zh-CN"/>
        </w:rPr>
      </w:pPr>
      <w:r w:rsidRPr="00365F5F">
        <w:rPr>
          <w:b/>
          <w:lang w:val="en-GB" w:eastAsia="zh-CN"/>
        </w:rPr>
        <w:t>Proposal 2:</w:t>
      </w:r>
      <w:r>
        <w:rPr>
          <w:b/>
          <w:lang w:val="en-GB" w:eastAsia="zh-CN"/>
        </w:rPr>
        <w:t xml:space="preserve"> Allow NB-PUSCH transmission to span over multiple gaps.</w:t>
      </w:r>
    </w:p>
    <w:p w:rsidR="00814EDC" w:rsidRDefault="00814EDC" w:rsidP="00814EDC">
      <w:pPr>
        <w:rPr>
          <w:lang w:val="en-GB" w:eastAsia="zh-CN"/>
        </w:rPr>
      </w:pPr>
      <w:r w:rsidRPr="00814EDC">
        <w:rPr>
          <w:lang w:val="en-GB" w:eastAsia="zh-CN"/>
        </w:rPr>
        <w:t>Facilitating the feature would require additional</w:t>
      </w:r>
      <w:r>
        <w:rPr>
          <w:lang w:val="en-GB" w:eastAsia="zh-CN"/>
        </w:rPr>
        <w:t xml:space="preserve"> information into the DCI</w:t>
      </w:r>
      <w:r w:rsidRPr="00814EDC">
        <w:rPr>
          <w:lang w:val="en-GB" w:eastAsia="zh-CN"/>
        </w:rPr>
        <w:t>.</w:t>
      </w:r>
      <w:r>
        <w:rPr>
          <w:lang w:val="en-GB" w:eastAsia="zh-CN"/>
        </w:rPr>
        <w:t xml:space="preserve"> When repetition is used for NB-PDCCH transmission then two grants cannot be multiplexed in frequency so time multiplexing needs to be used. Hence one way to support TDM transmission is to be able to point </w:t>
      </w:r>
      <w:r w:rsidR="005865CA">
        <w:rPr>
          <w:lang w:val="en-GB" w:eastAsia="zh-CN"/>
        </w:rPr>
        <w:t xml:space="preserve">scheduling </w:t>
      </w:r>
      <w:r>
        <w:rPr>
          <w:lang w:val="en-GB" w:eastAsia="zh-CN"/>
        </w:rPr>
        <w:t>dela</w:t>
      </w:r>
      <w:r w:rsidR="005865CA">
        <w:rPr>
          <w:lang w:val="en-GB" w:eastAsia="zh-CN"/>
        </w:rPr>
        <w:t>y of UL transmission to be such that UL transmission hits the gap. Another alternative is that it is signalled using one bit that UE is allowed to transmit during DL gaps. UE can then determine correct timing based on DL grant and gap parameters.</w:t>
      </w:r>
    </w:p>
    <w:p w:rsidR="005865CA" w:rsidRDefault="005865CA" w:rsidP="005865CA">
      <w:pPr>
        <w:rPr>
          <w:b/>
          <w:lang w:val="en-GB" w:eastAsia="zh-CN"/>
        </w:rPr>
      </w:pPr>
      <w:r>
        <w:rPr>
          <w:b/>
          <w:lang w:val="en-GB" w:eastAsia="zh-CN"/>
        </w:rPr>
        <w:t>Proposal 3</w:t>
      </w:r>
      <w:r w:rsidRPr="00365F5F">
        <w:rPr>
          <w:b/>
          <w:lang w:val="en-GB" w:eastAsia="zh-CN"/>
        </w:rPr>
        <w:t>:</w:t>
      </w:r>
      <w:r>
        <w:rPr>
          <w:b/>
          <w:lang w:val="en-GB" w:eastAsia="zh-CN"/>
        </w:rPr>
        <w:t xml:space="preserve"> NB-PUSCH transmission during downlink gaps is signalled in DCI.</w:t>
      </w:r>
    </w:p>
    <w:p w:rsidR="005865CA" w:rsidRDefault="005865CA" w:rsidP="00814EDC">
      <w:pPr>
        <w:rPr>
          <w:lang w:val="en-GB" w:eastAsia="zh-CN"/>
        </w:rPr>
      </w:pPr>
    </w:p>
    <w:p w:rsidR="00814EDC" w:rsidRPr="00365F5F" w:rsidRDefault="00814EDC" w:rsidP="008448D6">
      <w:pPr>
        <w:rPr>
          <w:b/>
          <w:lang w:val="en-GB" w:eastAsia="zh-CN"/>
        </w:rPr>
      </w:pPr>
    </w:p>
    <w:p w:rsidR="008448D6" w:rsidRPr="008448D6" w:rsidRDefault="008448D6" w:rsidP="00223F00">
      <w:pPr>
        <w:rPr>
          <w:lang w:val="en-GB" w:eastAsia="zh-CN"/>
        </w:rPr>
      </w:pPr>
    </w:p>
    <w:p w:rsidR="002D0612" w:rsidRDefault="002D0612" w:rsidP="002D0612">
      <w:pPr>
        <w:rPr>
          <w:lang w:val="en-GB" w:eastAsia="zh-CN"/>
        </w:rPr>
      </w:pPr>
    </w:p>
    <w:p w:rsidR="002D0612" w:rsidRPr="002D0612" w:rsidRDefault="002D0612" w:rsidP="002D0612">
      <w:pPr>
        <w:rPr>
          <w:lang w:val="en-GB" w:eastAsia="zh-CN"/>
        </w:rPr>
      </w:pPr>
      <w:r w:rsidRPr="002D0612">
        <w:rPr>
          <w:noProof/>
          <w:lang w:val="en-GB" w:eastAsia="zh-CN"/>
        </w:rPr>
        <w:lastRenderedPageBreak/>
        <w:drawing>
          <wp:inline distT="0" distB="0" distL="0" distR="0" wp14:anchorId="38127FE4" wp14:editId="07805A6C">
            <wp:extent cx="5274310" cy="1314338"/>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1314338"/>
                    </a:xfrm>
                    <a:prstGeom prst="rect">
                      <a:avLst/>
                    </a:prstGeom>
                    <a:noFill/>
                    <a:ln>
                      <a:noFill/>
                    </a:ln>
                  </pic:spPr>
                </pic:pic>
              </a:graphicData>
            </a:graphic>
          </wp:inline>
        </w:drawing>
      </w:r>
    </w:p>
    <w:p w:rsidR="002D0612" w:rsidRDefault="002D0612" w:rsidP="002D0612">
      <w:pPr>
        <w:pStyle w:val="Caption"/>
      </w:pPr>
      <w:bookmarkStart w:id="4" w:name="_Ref447541416"/>
      <w:r>
        <w:t xml:space="preserve">Figure </w:t>
      </w:r>
      <w:r>
        <w:fldChar w:fldCharType="begin"/>
      </w:r>
      <w:r>
        <w:instrText xml:space="preserve"> SEQ Figure \* ARABIC </w:instrText>
      </w:r>
      <w:r>
        <w:fldChar w:fldCharType="separate"/>
      </w:r>
      <w:r>
        <w:rPr>
          <w:noProof/>
        </w:rPr>
        <w:t>2</w:t>
      </w:r>
      <w:r>
        <w:fldChar w:fldCharType="end"/>
      </w:r>
      <w:bookmarkEnd w:id="4"/>
      <w:r>
        <w:t>. TDM scheduling example.</w:t>
      </w:r>
    </w:p>
    <w:p w:rsidR="008448D6" w:rsidRDefault="008448D6" w:rsidP="002D0612">
      <w:pPr>
        <w:rPr>
          <w:lang w:val="en-GB" w:eastAsia="zh-CN"/>
        </w:rPr>
      </w:pPr>
    </w:p>
    <w:p w:rsidR="002D0612" w:rsidRPr="002D0612" w:rsidRDefault="002D0612" w:rsidP="002D0612">
      <w:pPr>
        <w:rPr>
          <w:lang w:val="en-GB" w:eastAsia="zh-CN"/>
        </w:rPr>
      </w:pPr>
      <w:r w:rsidRPr="002D0612">
        <w:rPr>
          <w:noProof/>
          <w:lang w:val="en-GB" w:eastAsia="zh-CN"/>
        </w:rPr>
        <w:drawing>
          <wp:inline distT="0" distB="0" distL="0" distR="0" wp14:anchorId="428488DA" wp14:editId="523F0B9B">
            <wp:extent cx="2990850" cy="2209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850" cy="2209800"/>
                    </a:xfrm>
                    <a:prstGeom prst="rect">
                      <a:avLst/>
                    </a:prstGeom>
                    <a:noFill/>
                    <a:ln>
                      <a:noFill/>
                    </a:ln>
                  </pic:spPr>
                </pic:pic>
              </a:graphicData>
            </a:graphic>
          </wp:inline>
        </w:drawing>
      </w:r>
    </w:p>
    <w:p w:rsidR="009A092B" w:rsidRDefault="002D0612" w:rsidP="00FA5BE6">
      <w:pPr>
        <w:pStyle w:val="Caption"/>
      </w:pPr>
      <w:bookmarkStart w:id="5" w:name="_Ref447294084"/>
      <w:r>
        <w:t xml:space="preserve">Figure </w:t>
      </w:r>
      <w:r>
        <w:fldChar w:fldCharType="begin"/>
      </w:r>
      <w:r>
        <w:instrText xml:space="preserve"> SEQ Figure \* ARABIC </w:instrText>
      </w:r>
      <w:r>
        <w:fldChar w:fldCharType="separate"/>
      </w:r>
      <w:r>
        <w:rPr>
          <w:noProof/>
        </w:rPr>
        <w:t>3</w:t>
      </w:r>
      <w:r>
        <w:fldChar w:fldCharType="end"/>
      </w:r>
      <w:bookmarkEnd w:id="5"/>
      <w:r>
        <w:t>. Extending transmission into multiple gaps.</w:t>
      </w:r>
    </w:p>
    <w:p w:rsidR="00FA5BE6" w:rsidRPr="00FA5BE6" w:rsidRDefault="00FA5BE6" w:rsidP="00FA5BE6">
      <w:pPr>
        <w:rPr>
          <w:lang w:val="en-GB" w:eastAsia="zh-CN"/>
        </w:rPr>
      </w:pPr>
    </w:p>
    <w:p w:rsidR="009A092B" w:rsidRDefault="009A092B" w:rsidP="00223F00">
      <w:pPr>
        <w:rPr>
          <w:b/>
          <w:u w:val="single"/>
        </w:rPr>
      </w:pPr>
    </w:p>
    <w:p w:rsidR="00284961" w:rsidRDefault="00284961" w:rsidP="00284961">
      <w:pPr>
        <w:pStyle w:val="Heading1"/>
      </w:pPr>
      <w:r>
        <w:t>Conclusions</w:t>
      </w:r>
    </w:p>
    <w:p w:rsidR="00284961" w:rsidRDefault="00042D29" w:rsidP="00284961">
      <w:pPr>
        <w:rPr>
          <w:lang w:eastAsia="zh-CN"/>
        </w:rPr>
      </w:pPr>
      <w:r w:rsidRPr="00D43734">
        <w:rPr>
          <w:lang w:eastAsia="zh-CN"/>
        </w:rPr>
        <w:t>I</w:t>
      </w:r>
      <w:r w:rsidRPr="00D43734">
        <w:rPr>
          <w:rFonts w:hint="eastAsia"/>
          <w:lang w:eastAsia="zh-CN"/>
        </w:rPr>
        <w:t xml:space="preserve">n </w:t>
      </w:r>
      <w:r>
        <w:rPr>
          <w:lang w:eastAsia="zh-CN"/>
        </w:rPr>
        <w:t xml:space="preserve">this contribution we first </w:t>
      </w:r>
      <w:r w:rsidR="00682823">
        <w:rPr>
          <w:lang w:eastAsia="zh-CN"/>
        </w:rPr>
        <w:t>discuss</w:t>
      </w:r>
      <w:r w:rsidR="0008063E">
        <w:rPr>
          <w:lang w:eastAsia="zh-CN"/>
        </w:rPr>
        <w:t>ed</w:t>
      </w:r>
      <w:r w:rsidR="00FA5BE6">
        <w:rPr>
          <w:lang w:eastAsia="zh-CN"/>
        </w:rPr>
        <w:t xml:space="preserve"> agreements on uplink and downlink gaps. Then we made proposal to utilize downlink gaps for uplink transmissions. </w:t>
      </w:r>
      <w:r w:rsidR="007B5811">
        <w:rPr>
          <w:lang w:eastAsia="zh-CN"/>
        </w:rPr>
        <w:t>Based on the discussion,</w:t>
      </w:r>
      <w:r w:rsidR="004C0C6D">
        <w:rPr>
          <w:lang w:eastAsia="zh-CN"/>
        </w:rPr>
        <w:t xml:space="preserve"> we have the following proposals</w:t>
      </w:r>
      <w:r w:rsidR="007B5811">
        <w:rPr>
          <w:lang w:eastAsia="zh-CN"/>
        </w:rPr>
        <w:t>:</w:t>
      </w:r>
    </w:p>
    <w:p w:rsidR="00FA5BE6" w:rsidRPr="00365F5F" w:rsidRDefault="00FA5BE6" w:rsidP="00FA5BE6">
      <w:pPr>
        <w:rPr>
          <w:b/>
          <w:lang w:val="en-GB" w:eastAsia="zh-CN"/>
        </w:rPr>
      </w:pPr>
      <w:r w:rsidRPr="00365F5F">
        <w:rPr>
          <w:b/>
          <w:lang w:val="en-GB" w:eastAsia="zh-CN"/>
        </w:rPr>
        <w:t xml:space="preserve">Proposal 1: </w:t>
      </w:r>
      <w:r>
        <w:rPr>
          <w:b/>
          <w:lang w:val="en-GB" w:eastAsia="zh-CN"/>
        </w:rPr>
        <w:t>Allow uplink transmission during downlink transmission gaps.</w:t>
      </w:r>
    </w:p>
    <w:p w:rsidR="00FA5BE6" w:rsidRDefault="00FA5BE6" w:rsidP="00FA5BE6">
      <w:pPr>
        <w:rPr>
          <w:b/>
          <w:lang w:val="en-GB" w:eastAsia="zh-CN"/>
        </w:rPr>
      </w:pPr>
      <w:r w:rsidRPr="00365F5F">
        <w:rPr>
          <w:b/>
          <w:lang w:val="en-GB" w:eastAsia="zh-CN"/>
        </w:rPr>
        <w:t>Proposal 2:</w:t>
      </w:r>
      <w:r>
        <w:rPr>
          <w:b/>
          <w:lang w:val="en-GB" w:eastAsia="zh-CN"/>
        </w:rPr>
        <w:t xml:space="preserve"> Allow NB-PUSCH transmission to span over multiple gaps.</w:t>
      </w:r>
    </w:p>
    <w:p w:rsidR="00FA5BE6" w:rsidRDefault="00FA5BE6" w:rsidP="00FA5BE6">
      <w:pPr>
        <w:rPr>
          <w:b/>
          <w:lang w:val="en-GB" w:eastAsia="zh-CN"/>
        </w:rPr>
      </w:pPr>
      <w:r>
        <w:rPr>
          <w:b/>
          <w:lang w:val="en-GB" w:eastAsia="zh-CN"/>
        </w:rPr>
        <w:t>Proposal 3</w:t>
      </w:r>
      <w:r w:rsidRPr="00365F5F">
        <w:rPr>
          <w:b/>
          <w:lang w:val="en-GB" w:eastAsia="zh-CN"/>
        </w:rPr>
        <w:t>:</w:t>
      </w:r>
      <w:r>
        <w:rPr>
          <w:b/>
          <w:lang w:val="en-GB" w:eastAsia="zh-CN"/>
        </w:rPr>
        <w:t xml:space="preserve"> NB-PUSCH transmission during downlink gaps is signalled in DCI.</w:t>
      </w:r>
    </w:p>
    <w:p w:rsidR="00FA5BE6" w:rsidRPr="00FA5BE6" w:rsidRDefault="00FA5BE6" w:rsidP="00284961">
      <w:pPr>
        <w:rPr>
          <w:lang w:val="en-GB" w:eastAsia="zh-CN"/>
        </w:rPr>
      </w:pPr>
    </w:p>
    <w:p w:rsidR="00FA5BE6" w:rsidRDefault="00FA5BE6" w:rsidP="00284961">
      <w:pPr>
        <w:rPr>
          <w:lang w:eastAsia="zh-CN"/>
        </w:rPr>
      </w:pPr>
    </w:p>
    <w:p w:rsidR="00284961" w:rsidRPr="00284961" w:rsidRDefault="00284961" w:rsidP="00284961">
      <w:pPr>
        <w:pStyle w:val="Heading1"/>
      </w:pPr>
      <w:r w:rsidRPr="00284961">
        <w:t xml:space="preserve">Reference </w:t>
      </w:r>
    </w:p>
    <w:p w:rsidR="006A0129" w:rsidRDefault="003C31F4" w:rsidP="00F74775">
      <w:pPr>
        <w:pStyle w:val="BodyText"/>
        <w:numPr>
          <w:ilvl w:val="0"/>
          <w:numId w:val="10"/>
        </w:numPr>
        <w:suppressAutoHyphens/>
        <w:ind w:right="1"/>
        <w:rPr>
          <w:rFonts w:eastAsia="宋体"/>
          <w:lang w:eastAsia="zh-CN"/>
        </w:rPr>
      </w:pPr>
      <w:bookmarkStart w:id="6" w:name="_Ref430782970"/>
      <w:r w:rsidRPr="003C31F4">
        <w:rPr>
          <w:rFonts w:eastAsia="宋体"/>
          <w:lang w:eastAsia="zh-CN"/>
        </w:rPr>
        <w:t>RP-15</w:t>
      </w:r>
      <w:r w:rsidRPr="003C31F4">
        <w:rPr>
          <w:rFonts w:eastAsia="宋体" w:hint="eastAsia"/>
          <w:lang w:eastAsia="zh-CN"/>
        </w:rPr>
        <w:t>2284</w:t>
      </w:r>
      <w:r w:rsidRPr="003C31F4">
        <w:rPr>
          <w:rFonts w:eastAsia="宋体"/>
          <w:lang w:eastAsia="zh-CN"/>
        </w:rPr>
        <w:t>, “</w:t>
      </w:r>
      <w:r w:rsidRPr="003C31F4">
        <w:rPr>
          <w:rFonts w:eastAsia="宋体" w:hint="eastAsia"/>
          <w:lang w:eastAsia="zh-CN"/>
        </w:rPr>
        <w:t>Revised</w:t>
      </w:r>
      <w:r w:rsidRPr="003C31F4">
        <w:rPr>
          <w:rFonts w:eastAsia="宋体"/>
          <w:lang w:eastAsia="zh-CN"/>
        </w:rPr>
        <w:t xml:space="preserve"> Work Item: NarrowBand IOT (NB-IOT),” </w:t>
      </w:r>
      <w:r w:rsidRPr="003C31F4">
        <w:rPr>
          <w:rFonts w:eastAsia="宋体" w:hint="eastAsia"/>
          <w:lang w:eastAsia="zh-CN"/>
        </w:rPr>
        <w:t>Huawei</w:t>
      </w:r>
      <w:r w:rsidRPr="003C31F4">
        <w:rPr>
          <w:rFonts w:eastAsia="宋体"/>
          <w:lang w:eastAsia="zh-CN"/>
        </w:rPr>
        <w:t xml:space="preserve">; </w:t>
      </w:r>
      <w:bookmarkStart w:id="7" w:name="OLE_LINK9"/>
      <w:r w:rsidRPr="003C31F4">
        <w:rPr>
          <w:rFonts w:eastAsia="宋体" w:hint="eastAsia"/>
          <w:lang w:eastAsia="zh-CN"/>
        </w:rPr>
        <w:t>Sitges</w:t>
      </w:r>
      <w:r w:rsidRPr="003C31F4">
        <w:rPr>
          <w:rFonts w:eastAsia="宋体"/>
          <w:lang w:eastAsia="zh-CN"/>
        </w:rPr>
        <w:t xml:space="preserve">, </w:t>
      </w:r>
      <w:r w:rsidRPr="003C31F4">
        <w:rPr>
          <w:rFonts w:eastAsia="宋体" w:hint="eastAsia"/>
          <w:lang w:eastAsia="zh-CN"/>
        </w:rPr>
        <w:t>Spain</w:t>
      </w:r>
      <w:r w:rsidRPr="003C31F4">
        <w:rPr>
          <w:rFonts w:eastAsia="宋体"/>
          <w:lang w:eastAsia="zh-CN"/>
        </w:rPr>
        <w:t xml:space="preserve">, </w:t>
      </w:r>
      <w:r w:rsidRPr="003C31F4">
        <w:rPr>
          <w:rFonts w:eastAsia="宋体" w:hint="eastAsia"/>
          <w:lang w:eastAsia="zh-CN"/>
        </w:rPr>
        <w:t>Dec</w:t>
      </w:r>
      <w:r w:rsidRPr="003C31F4">
        <w:rPr>
          <w:rFonts w:eastAsia="宋体"/>
          <w:lang w:eastAsia="zh-CN"/>
        </w:rPr>
        <w:t>. 2015</w:t>
      </w:r>
      <w:bookmarkEnd w:id="6"/>
      <w:bookmarkEnd w:id="7"/>
    </w:p>
    <w:p w:rsidR="009A092B" w:rsidRPr="009A092B" w:rsidRDefault="009A092B" w:rsidP="00F74775">
      <w:pPr>
        <w:pStyle w:val="BodyText"/>
        <w:numPr>
          <w:ilvl w:val="0"/>
          <w:numId w:val="10"/>
        </w:numPr>
        <w:suppressAutoHyphens/>
        <w:ind w:right="1"/>
        <w:rPr>
          <w:rFonts w:eastAsia="宋体"/>
          <w:lang w:eastAsia="zh-CN"/>
        </w:rPr>
      </w:pPr>
      <w:bookmarkStart w:id="8" w:name="_Ref447540201"/>
      <w:r>
        <w:rPr>
          <w:rFonts w:eastAsia="宋体"/>
          <w:lang w:eastAsia="zh-CN"/>
        </w:rPr>
        <w:t>3GPP TR 45.820, “</w:t>
      </w:r>
      <w:r w:rsidRPr="0079202E">
        <w:rPr>
          <w:rFonts w:cs="Arial"/>
          <w:lang w:eastAsia="zh-CN"/>
        </w:rPr>
        <w:t xml:space="preserve">Cellular System Support for </w:t>
      </w:r>
      <w:r w:rsidRPr="0079202E">
        <w:rPr>
          <w:rFonts w:cs="Arial"/>
        </w:rPr>
        <w:t>Ultra Low Complexity and Low Throughput Internet of Things</w:t>
      </w:r>
      <w:r>
        <w:rPr>
          <w:rFonts w:cs="Arial"/>
        </w:rPr>
        <w:t>”</w:t>
      </w:r>
      <w:bookmarkEnd w:id="8"/>
    </w:p>
    <w:sectPr w:rsidR="009A092B" w:rsidRPr="009A09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998" w:rsidRDefault="004B1998" w:rsidP="00284961">
      <w:pPr>
        <w:spacing w:after="0"/>
      </w:pPr>
      <w:r>
        <w:separator/>
      </w:r>
    </w:p>
  </w:endnote>
  <w:endnote w:type="continuationSeparator" w:id="0">
    <w:p w:rsidR="004B1998" w:rsidRDefault="004B1998"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998" w:rsidRDefault="004B1998" w:rsidP="00284961">
      <w:pPr>
        <w:spacing w:after="0"/>
      </w:pPr>
      <w:r>
        <w:separator/>
      </w:r>
    </w:p>
  </w:footnote>
  <w:footnote w:type="continuationSeparator" w:id="0">
    <w:p w:rsidR="004B1998" w:rsidRDefault="004B1998"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A404D"/>
    <w:multiLevelType w:val="hybridMultilevel"/>
    <w:tmpl w:val="4A087D98"/>
    <w:lvl w:ilvl="0" w:tplc="AF4ED3F0">
      <w:start w:val="1"/>
      <w:numFmt w:val="decimal"/>
      <w:lvlText w:val="%1."/>
      <w:lvlJc w:val="left"/>
      <w:pPr>
        <w:ind w:left="504" w:hanging="504"/>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5">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6">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DF65F6"/>
    <w:multiLevelType w:val="hybridMultilevel"/>
    <w:tmpl w:val="5E0A24E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9">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3">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2"/>
  </w:num>
  <w:num w:numId="6">
    <w:abstractNumId w:val="4"/>
  </w:num>
  <w:num w:numId="7">
    <w:abstractNumId w:val="5"/>
  </w:num>
  <w:num w:numId="8">
    <w:abstractNumId w:val="15"/>
  </w:num>
  <w:num w:numId="9">
    <w:abstractNumId w:val="6"/>
  </w:num>
  <w:num w:numId="10">
    <w:abstractNumId w:val="10"/>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1"/>
  </w:num>
  <w:num w:numId="13">
    <w:abstractNumId w:val="13"/>
  </w:num>
  <w:num w:numId="14">
    <w:abstractNumId w:val="8"/>
  </w:num>
  <w:num w:numId="15">
    <w:abstractNumId w:val="14"/>
  </w:num>
  <w:num w:numId="16">
    <w:abstractNumId w:val="3"/>
  </w:num>
  <w:num w:numId="17">
    <w:abstractNumId w:val="9"/>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1B54"/>
    <w:rsid w:val="00011CDF"/>
    <w:rsid w:val="00022FCC"/>
    <w:rsid w:val="0002542D"/>
    <w:rsid w:val="00025AEB"/>
    <w:rsid w:val="00025FA9"/>
    <w:rsid w:val="00042D29"/>
    <w:rsid w:val="00043F82"/>
    <w:rsid w:val="000505CD"/>
    <w:rsid w:val="00054004"/>
    <w:rsid w:val="00076FD6"/>
    <w:rsid w:val="0008063E"/>
    <w:rsid w:val="00080D78"/>
    <w:rsid w:val="00085E5E"/>
    <w:rsid w:val="000966A2"/>
    <w:rsid w:val="000B0E81"/>
    <w:rsid w:val="000C43DA"/>
    <w:rsid w:val="000E7143"/>
    <w:rsid w:val="000F1555"/>
    <w:rsid w:val="000F6AC6"/>
    <w:rsid w:val="001030E6"/>
    <w:rsid w:val="00105E6C"/>
    <w:rsid w:val="00107F97"/>
    <w:rsid w:val="001214A8"/>
    <w:rsid w:val="00124C30"/>
    <w:rsid w:val="00130C45"/>
    <w:rsid w:val="0015255F"/>
    <w:rsid w:val="0015453B"/>
    <w:rsid w:val="00165571"/>
    <w:rsid w:val="00170022"/>
    <w:rsid w:val="00171633"/>
    <w:rsid w:val="00180214"/>
    <w:rsid w:val="00183234"/>
    <w:rsid w:val="00184AB9"/>
    <w:rsid w:val="001A418F"/>
    <w:rsid w:val="001A590C"/>
    <w:rsid w:val="001B0218"/>
    <w:rsid w:val="001C2BB3"/>
    <w:rsid w:val="001D08B1"/>
    <w:rsid w:val="001D1586"/>
    <w:rsid w:val="001F6998"/>
    <w:rsid w:val="002043D9"/>
    <w:rsid w:val="00221640"/>
    <w:rsid w:val="00223F00"/>
    <w:rsid w:val="002474EE"/>
    <w:rsid w:val="00252508"/>
    <w:rsid w:val="00256046"/>
    <w:rsid w:val="00276080"/>
    <w:rsid w:val="00284961"/>
    <w:rsid w:val="00286DE9"/>
    <w:rsid w:val="00290316"/>
    <w:rsid w:val="002967A8"/>
    <w:rsid w:val="002B314F"/>
    <w:rsid w:val="002D0612"/>
    <w:rsid w:val="002D3A6F"/>
    <w:rsid w:val="002E5428"/>
    <w:rsid w:val="002F439A"/>
    <w:rsid w:val="002F7EA5"/>
    <w:rsid w:val="003073E1"/>
    <w:rsid w:val="00322768"/>
    <w:rsid w:val="0033401A"/>
    <w:rsid w:val="00337258"/>
    <w:rsid w:val="0034567C"/>
    <w:rsid w:val="00350AC5"/>
    <w:rsid w:val="00353DC5"/>
    <w:rsid w:val="00364B26"/>
    <w:rsid w:val="00365F5F"/>
    <w:rsid w:val="00392B95"/>
    <w:rsid w:val="00394C61"/>
    <w:rsid w:val="003C0126"/>
    <w:rsid w:val="003C2C5D"/>
    <w:rsid w:val="003C31F4"/>
    <w:rsid w:val="003C4883"/>
    <w:rsid w:val="003D5BBB"/>
    <w:rsid w:val="003D611C"/>
    <w:rsid w:val="003E3616"/>
    <w:rsid w:val="003F1223"/>
    <w:rsid w:val="00404EB8"/>
    <w:rsid w:val="00410ADE"/>
    <w:rsid w:val="00432E7B"/>
    <w:rsid w:val="00444671"/>
    <w:rsid w:val="00452E85"/>
    <w:rsid w:val="004740F3"/>
    <w:rsid w:val="00494D38"/>
    <w:rsid w:val="00495074"/>
    <w:rsid w:val="004A1854"/>
    <w:rsid w:val="004B1998"/>
    <w:rsid w:val="004B1F89"/>
    <w:rsid w:val="004B555B"/>
    <w:rsid w:val="004C06D7"/>
    <w:rsid w:val="004C0C6D"/>
    <w:rsid w:val="004C40F7"/>
    <w:rsid w:val="004C78C8"/>
    <w:rsid w:val="005039B6"/>
    <w:rsid w:val="00530749"/>
    <w:rsid w:val="0056658D"/>
    <w:rsid w:val="00576FE6"/>
    <w:rsid w:val="005865CA"/>
    <w:rsid w:val="00593CAA"/>
    <w:rsid w:val="005961F1"/>
    <w:rsid w:val="005965EA"/>
    <w:rsid w:val="005A4112"/>
    <w:rsid w:val="005B2B14"/>
    <w:rsid w:val="005D3DDA"/>
    <w:rsid w:val="005D5A4A"/>
    <w:rsid w:val="005E06F3"/>
    <w:rsid w:val="005F2C90"/>
    <w:rsid w:val="006017B7"/>
    <w:rsid w:val="00624FA8"/>
    <w:rsid w:val="006346FA"/>
    <w:rsid w:val="00655560"/>
    <w:rsid w:val="0067694F"/>
    <w:rsid w:val="00682823"/>
    <w:rsid w:val="0068440E"/>
    <w:rsid w:val="00686AC9"/>
    <w:rsid w:val="006873CC"/>
    <w:rsid w:val="00691BD4"/>
    <w:rsid w:val="0069377D"/>
    <w:rsid w:val="006A0129"/>
    <w:rsid w:val="006C4E76"/>
    <w:rsid w:val="006E1FE8"/>
    <w:rsid w:val="006E6A62"/>
    <w:rsid w:val="007118F2"/>
    <w:rsid w:val="00723DBE"/>
    <w:rsid w:val="00743200"/>
    <w:rsid w:val="00750588"/>
    <w:rsid w:val="00756A69"/>
    <w:rsid w:val="007572AA"/>
    <w:rsid w:val="007610FA"/>
    <w:rsid w:val="0077124F"/>
    <w:rsid w:val="007754B5"/>
    <w:rsid w:val="00777C6E"/>
    <w:rsid w:val="00780263"/>
    <w:rsid w:val="00783177"/>
    <w:rsid w:val="00795E88"/>
    <w:rsid w:val="007B5811"/>
    <w:rsid w:val="007B6AE8"/>
    <w:rsid w:val="007D1F33"/>
    <w:rsid w:val="007D5F92"/>
    <w:rsid w:val="007E5B80"/>
    <w:rsid w:val="007F7A11"/>
    <w:rsid w:val="00801F66"/>
    <w:rsid w:val="00804467"/>
    <w:rsid w:val="008058E5"/>
    <w:rsid w:val="00812EFD"/>
    <w:rsid w:val="00814EDC"/>
    <w:rsid w:val="008344E8"/>
    <w:rsid w:val="008448D6"/>
    <w:rsid w:val="00850764"/>
    <w:rsid w:val="00874E41"/>
    <w:rsid w:val="00877774"/>
    <w:rsid w:val="0088771F"/>
    <w:rsid w:val="0089501F"/>
    <w:rsid w:val="00896DF7"/>
    <w:rsid w:val="008A090D"/>
    <w:rsid w:val="008A0DF5"/>
    <w:rsid w:val="008C0B10"/>
    <w:rsid w:val="008D43ED"/>
    <w:rsid w:val="008E41B5"/>
    <w:rsid w:val="008E66F6"/>
    <w:rsid w:val="00904DA5"/>
    <w:rsid w:val="0090675F"/>
    <w:rsid w:val="00933500"/>
    <w:rsid w:val="00942487"/>
    <w:rsid w:val="009442FC"/>
    <w:rsid w:val="00945922"/>
    <w:rsid w:val="00950B83"/>
    <w:rsid w:val="00956B5C"/>
    <w:rsid w:val="00993147"/>
    <w:rsid w:val="009A08BD"/>
    <w:rsid w:val="009A092B"/>
    <w:rsid w:val="009A56D7"/>
    <w:rsid w:val="009A731C"/>
    <w:rsid w:val="009C1F59"/>
    <w:rsid w:val="009C2186"/>
    <w:rsid w:val="009D0F6E"/>
    <w:rsid w:val="009D112E"/>
    <w:rsid w:val="009E0F96"/>
    <w:rsid w:val="009E2894"/>
    <w:rsid w:val="009E2C3E"/>
    <w:rsid w:val="009E3950"/>
    <w:rsid w:val="009E56D1"/>
    <w:rsid w:val="009F5BB5"/>
    <w:rsid w:val="00A032CB"/>
    <w:rsid w:val="00A10328"/>
    <w:rsid w:val="00A17944"/>
    <w:rsid w:val="00A24419"/>
    <w:rsid w:val="00A31161"/>
    <w:rsid w:val="00A449CE"/>
    <w:rsid w:val="00A67BC5"/>
    <w:rsid w:val="00A81F45"/>
    <w:rsid w:val="00A9711B"/>
    <w:rsid w:val="00AC0F6F"/>
    <w:rsid w:val="00AE5F46"/>
    <w:rsid w:val="00AE72F0"/>
    <w:rsid w:val="00AE76A1"/>
    <w:rsid w:val="00AF368A"/>
    <w:rsid w:val="00B00A46"/>
    <w:rsid w:val="00B0785E"/>
    <w:rsid w:val="00B545F9"/>
    <w:rsid w:val="00B56863"/>
    <w:rsid w:val="00B65515"/>
    <w:rsid w:val="00B72E9E"/>
    <w:rsid w:val="00B82FEC"/>
    <w:rsid w:val="00B87682"/>
    <w:rsid w:val="00BB0F7B"/>
    <w:rsid w:val="00BE4DF9"/>
    <w:rsid w:val="00BE6603"/>
    <w:rsid w:val="00BF4179"/>
    <w:rsid w:val="00C0490B"/>
    <w:rsid w:val="00C113E3"/>
    <w:rsid w:val="00C15CC0"/>
    <w:rsid w:val="00C23D71"/>
    <w:rsid w:val="00C3460B"/>
    <w:rsid w:val="00C502A0"/>
    <w:rsid w:val="00C77528"/>
    <w:rsid w:val="00C8114A"/>
    <w:rsid w:val="00C844CE"/>
    <w:rsid w:val="00C9098B"/>
    <w:rsid w:val="00C95AE1"/>
    <w:rsid w:val="00CB25D4"/>
    <w:rsid w:val="00CD1144"/>
    <w:rsid w:val="00CF0B57"/>
    <w:rsid w:val="00CF397D"/>
    <w:rsid w:val="00CF3E3D"/>
    <w:rsid w:val="00CF6ABB"/>
    <w:rsid w:val="00D11321"/>
    <w:rsid w:val="00D2187A"/>
    <w:rsid w:val="00D27868"/>
    <w:rsid w:val="00D32BE3"/>
    <w:rsid w:val="00D36F94"/>
    <w:rsid w:val="00D43734"/>
    <w:rsid w:val="00D51DB7"/>
    <w:rsid w:val="00D70FC5"/>
    <w:rsid w:val="00D76574"/>
    <w:rsid w:val="00D92E88"/>
    <w:rsid w:val="00DA7B84"/>
    <w:rsid w:val="00DD3D56"/>
    <w:rsid w:val="00DD5BAD"/>
    <w:rsid w:val="00DE63AC"/>
    <w:rsid w:val="00E20B89"/>
    <w:rsid w:val="00E33875"/>
    <w:rsid w:val="00E4160C"/>
    <w:rsid w:val="00E41D03"/>
    <w:rsid w:val="00E53822"/>
    <w:rsid w:val="00E66A63"/>
    <w:rsid w:val="00E966A3"/>
    <w:rsid w:val="00EB1DBD"/>
    <w:rsid w:val="00EC01C2"/>
    <w:rsid w:val="00EC0740"/>
    <w:rsid w:val="00ED108E"/>
    <w:rsid w:val="00ED57DF"/>
    <w:rsid w:val="00EE3526"/>
    <w:rsid w:val="00EE6296"/>
    <w:rsid w:val="00EF0EB4"/>
    <w:rsid w:val="00F0088B"/>
    <w:rsid w:val="00F141C2"/>
    <w:rsid w:val="00F22C19"/>
    <w:rsid w:val="00F417D6"/>
    <w:rsid w:val="00F43158"/>
    <w:rsid w:val="00F61ABC"/>
    <w:rsid w:val="00F74775"/>
    <w:rsid w:val="00FA5BE6"/>
    <w:rsid w:val="00FB26DF"/>
    <w:rsid w:val="00FB68F2"/>
    <w:rsid w:val="00FC2548"/>
    <w:rsid w:val="00FF5CF0"/>
    <w:rsid w:val="00FF78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CommentReference">
    <w:name w:val="annotation reference"/>
    <w:semiHidden/>
    <w:rsid w:val="00444671"/>
    <w:rPr>
      <w:sz w:val="16"/>
      <w:szCs w:val="16"/>
    </w:rPr>
  </w:style>
  <w:style w:type="paragraph" w:styleId="CommentText">
    <w:name w:val="annotation text"/>
    <w:basedOn w:val="Normal"/>
    <w:link w:val="CommentTextChar"/>
    <w:semiHidden/>
    <w:rsid w:val="00444671"/>
    <w:pPr>
      <w:autoSpaceDE/>
      <w:autoSpaceDN/>
      <w:adjustRightInd/>
      <w:snapToGrid/>
      <w:spacing w:after="0"/>
      <w:ind w:left="1440" w:hanging="1440"/>
      <w:jc w:val="left"/>
    </w:pPr>
    <w:rPr>
      <w:rFonts w:ascii="Times" w:eastAsia="Batang" w:hAnsi="Times"/>
      <w:sz w:val="20"/>
      <w:szCs w:val="20"/>
      <w:lang w:val="en-GB"/>
    </w:rPr>
  </w:style>
  <w:style w:type="character" w:customStyle="1" w:styleId="CommentTextChar">
    <w:name w:val="Comment Text Char"/>
    <w:basedOn w:val="DefaultParagraphFont"/>
    <w:link w:val="CommentText"/>
    <w:semiHidden/>
    <w:rsid w:val="00444671"/>
    <w:rPr>
      <w:rFonts w:ascii="Times" w:eastAsia="Batang" w:hAnsi="Times" w:cs="Times New Roman"/>
      <w:kern w:val="0"/>
      <w:sz w:val="20"/>
      <w:szCs w:val="20"/>
      <w:lang w:val="en-GB" w:eastAsia="en-US"/>
    </w:rPr>
  </w:style>
  <w:style w:type="paragraph" w:customStyle="1" w:styleId="Reference">
    <w:name w:val="Reference"/>
    <w:basedOn w:val="Normal"/>
    <w:rsid w:val="003C31F4"/>
    <w:pPr>
      <w:numPr>
        <w:numId w:val="19"/>
      </w:numPr>
      <w:overflowPunct w:val="0"/>
      <w:snapToGrid/>
      <w:textAlignment w:val="baseline"/>
    </w:pPr>
    <w:rPr>
      <w:rFonts w:ascii="Arial" w:eastAsia="Times New Roman" w:hAnsi="Arial"/>
      <w:sz w:val="20"/>
      <w:szCs w:val="20"/>
      <w:lang w:val="en-GB" w:eastAsia="zh-CN"/>
    </w:rPr>
  </w:style>
  <w:style w:type="paragraph" w:styleId="CommentSubject">
    <w:name w:val="annotation subject"/>
    <w:basedOn w:val="CommentText"/>
    <w:next w:val="CommentText"/>
    <w:link w:val="CommentSubjectChar"/>
    <w:uiPriority w:val="99"/>
    <w:semiHidden/>
    <w:unhideWhenUsed/>
    <w:rsid w:val="00AC0F6F"/>
    <w:pPr>
      <w:autoSpaceDE w:val="0"/>
      <w:autoSpaceDN w:val="0"/>
      <w:adjustRightInd w:val="0"/>
      <w:snapToGrid w:val="0"/>
      <w:spacing w:after="120"/>
      <w:ind w:left="0" w:firstLine="0"/>
      <w:jc w:val="both"/>
    </w:pPr>
    <w:rPr>
      <w:rFonts w:ascii="Times New Roman" w:eastAsiaTheme="minorEastAsia" w:hAnsi="Times New Roman"/>
      <w:b/>
      <w:bCs/>
      <w:lang w:val="en-US"/>
    </w:rPr>
  </w:style>
  <w:style w:type="character" w:customStyle="1" w:styleId="CommentSubjectChar">
    <w:name w:val="Comment Subject Char"/>
    <w:basedOn w:val="CommentTextChar"/>
    <w:link w:val="CommentSubject"/>
    <w:uiPriority w:val="99"/>
    <w:semiHidden/>
    <w:rsid w:val="00AC0F6F"/>
    <w:rPr>
      <w:rFonts w:ascii="Times New Roman" w:eastAsia="Batang"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246516">
      <w:bodyDiv w:val="1"/>
      <w:marLeft w:val="0"/>
      <w:marRight w:val="0"/>
      <w:marTop w:val="0"/>
      <w:marBottom w:val="0"/>
      <w:divBdr>
        <w:top w:val="none" w:sz="0" w:space="0" w:color="auto"/>
        <w:left w:val="none" w:sz="0" w:space="0" w:color="auto"/>
        <w:bottom w:val="none" w:sz="0" w:space="0" w:color="auto"/>
        <w:right w:val="none" w:sz="0" w:space="0" w:color="auto"/>
      </w:divBdr>
    </w:div>
    <w:div w:id="1772968366">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0914D-6DAE-431C-8D34-D78B31AAA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7575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3</cp:revision>
  <dcterms:created xsi:type="dcterms:W3CDTF">2016-04-05T10:13:00Z</dcterms:created>
  <dcterms:modified xsi:type="dcterms:W3CDTF">2016-04-05T10:15:00Z</dcterms:modified>
</cp:coreProperties>
</file>